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37"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37"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37" w:before="0" w:after="0"/>
        <w:jc w:val="center"/>
        <w:rPr>
          <w:rFonts w:ascii="Times New Roman" w:hAnsi="Times New Roman" w:eastAsia="Times New Roman" w:cs="Times New Roman"/>
          <w:b/>
          <w:b/>
          <w:sz w:val="24"/>
          <w:szCs w:val="24"/>
        </w:rPr>
      </w:pPr>
      <w:r>
        <w:rPr/>
        <w:drawing>
          <wp:inline distT="0" distB="0" distL="0" distR="0">
            <wp:extent cx="6570980" cy="13335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570980" cy="1333500"/>
                    </a:xfrm>
                    <a:prstGeom prst="rect">
                      <a:avLst/>
                    </a:prstGeom>
                  </pic:spPr>
                </pic:pic>
              </a:graphicData>
            </a:graphic>
          </wp:inline>
        </w:drawing>
      </w:r>
    </w:p>
    <w:p>
      <w:pPr>
        <w:pStyle w:val="Normal"/>
        <w:spacing w:lineRule="auto" w:line="237"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37"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VALUTAZIONE DELLE ATTIVITA’ DI PCTO (EX ALTERNANZA SCUOLA LAVORO) </w:t>
      </w:r>
    </w:p>
    <w:p>
      <w:pPr>
        <w:pStyle w:val="Normal"/>
        <w:spacing w:lineRule="auto" w:line="237" w:before="0" w:after="0"/>
        <w:rPr/>
      </w:pPr>
      <w:r>
        <w:rPr/>
      </w:r>
    </w:p>
    <w:p>
      <w:pPr>
        <w:pStyle w:val="Normal"/>
        <w:spacing w:lineRule="auto" w:line="240" w:before="0" w:after="96"/>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REGOLAMENTO:</w:t>
      </w:r>
    </w:p>
    <w:p>
      <w:pPr>
        <w:pStyle w:val="Normal"/>
        <w:spacing w:lineRule="auto" w:line="247" w:before="0" w:after="14"/>
        <w:ind w:left="216" w:hanging="10"/>
        <w:rPr/>
      </w:pPr>
      <w:r>
        <w:rPr>
          <w:rFonts w:eastAsia="Times New Roman" w:cs="Times New Roman" w:ascii="Times New Roman" w:hAnsi="Times New Roman"/>
          <w:b/>
          <w:sz w:val="24"/>
          <w:szCs w:val="24"/>
        </w:rPr>
        <w:t xml:space="preserve">1 </w:t>
      </w:r>
    </w:p>
    <w:p>
      <w:pPr>
        <w:pStyle w:val="Normal"/>
        <w:spacing w:lineRule="auto" w:line="237" w:before="0" w:after="5"/>
        <w:ind w:left="216" w:right="421" w:hanging="10"/>
        <w:jc w:val="both"/>
        <w:rPr/>
      </w:pPr>
      <w:r>
        <w:rPr>
          <w:rFonts w:eastAsia="Times New Roman" w:cs="Times New Roman" w:ascii="Times New Roman" w:hAnsi="Times New Roman"/>
          <w:sz w:val="24"/>
          <w:szCs w:val="24"/>
        </w:rPr>
        <w:t xml:space="preserve">Per la validità del percorso di PCTO è necessaria la frequenza di  almeno 150 ore (negli Istituti Tecnici) secondo il DM 774 DEL 4 SETTEMBRE 2019 Se le attività vengono svolte durante l’attività didattica, la presenza dell’alunno in alternanza va computata ai fini del raggiungimento del limite minimo di frequenza per la validità dell’anno scolastico. </w:t>
      </w:r>
    </w:p>
    <w:p>
      <w:pPr>
        <w:pStyle w:val="Normal"/>
        <w:spacing w:lineRule="auto" w:line="240" w:before="0" w:after="0"/>
        <w:ind w:left="221" w:hanging="0"/>
        <w:rPr/>
      </w:pPr>
      <w:r>
        <w:rPr>
          <w:rFonts w:eastAsia="Times New Roman" w:cs="Times New Roman" w:ascii="Times New Roman" w:hAnsi="Times New Roman"/>
          <w:sz w:val="24"/>
          <w:szCs w:val="24"/>
        </w:rPr>
        <w:t xml:space="preserve"> </w:t>
      </w:r>
    </w:p>
    <w:p>
      <w:pPr>
        <w:pStyle w:val="Normal"/>
        <w:spacing w:lineRule="auto" w:line="247" w:before="0" w:after="14"/>
        <w:ind w:left="216" w:hanging="10"/>
        <w:rPr/>
      </w:pPr>
      <w:r>
        <w:rPr>
          <w:rFonts w:eastAsia="Times New Roman" w:cs="Times New Roman" w:ascii="Times New Roman" w:hAnsi="Times New Roman"/>
          <w:b/>
          <w:sz w:val="24"/>
          <w:szCs w:val="24"/>
        </w:rPr>
        <w:t xml:space="preserve">2 </w:t>
      </w:r>
    </w:p>
    <w:p>
      <w:pPr>
        <w:pStyle w:val="Normal"/>
        <w:spacing w:lineRule="auto" w:line="237" w:before="0" w:after="5"/>
        <w:ind w:left="216" w:right="421" w:hanging="1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La valutazione al termine del percorso annuale e triennale in alternanza è parte integrante della valutazione finale dello studente ed incide: </w:t>
      </w:r>
    </w:p>
    <w:p>
      <w:pPr>
        <w:pStyle w:val="Normal"/>
        <w:spacing w:lineRule="auto" w:line="237" w:before="0" w:after="5"/>
        <w:ind w:left="216" w:right="421" w:hanging="10"/>
        <w:jc w:val="both"/>
        <w:rPr/>
      </w:pPr>
      <w:r>
        <w:rPr/>
      </w:r>
    </w:p>
    <w:p>
      <w:pPr>
        <w:pStyle w:val="Normal"/>
        <w:numPr>
          <w:ilvl w:val="0"/>
          <w:numId w:val="1"/>
        </w:numPr>
        <w:spacing w:lineRule="auto" w:line="237" w:before="0" w:after="53"/>
        <w:ind w:left="568" w:right="421" w:hanging="362"/>
        <w:jc w:val="both"/>
        <w:rPr/>
      </w:pPr>
      <w:r>
        <w:rPr>
          <w:rFonts w:eastAsia="Times New Roman" w:cs="Times New Roman" w:ascii="Times New Roman" w:hAnsi="Times New Roman"/>
          <w:sz w:val="24"/>
          <w:szCs w:val="24"/>
        </w:rPr>
        <w:t xml:space="preserve">sugli apprendimenti disciplinari. </w:t>
      </w:r>
    </w:p>
    <w:p>
      <w:pPr>
        <w:pStyle w:val="Normal"/>
        <w:spacing w:lineRule="auto" w:line="240" w:before="0" w:after="34"/>
        <w:rPr/>
      </w:pPr>
      <w:r>
        <w:rPr>
          <w:rFonts w:eastAsia="Times New Roman" w:cs="Times New Roman" w:ascii="Times New Roman" w:hAnsi="Times New Roman"/>
        </w:rPr>
        <w:t xml:space="preserve"> </w:t>
      </w:r>
    </w:p>
    <w:p>
      <w:pPr>
        <w:pStyle w:val="Normal"/>
        <w:numPr>
          <w:ilvl w:val="0"/>
          <w:numId w:val="1"/>
        </w:numPr>
        <w:spacing w:lineRule="auto" w:line="237" w:before="0" w:after="5"/>
        <w:ind w:left="568" w:right="421" w:hanging="362"/>
        <w:jc w:val="both"/>
        <w:rPr/>
      </w:pPr>
      <w:r>
        <w:rPr>
          <w:rFonts w:eastAsia="Times New Roman" w:cs="Times New Roman" w:ascii="Times New Roman" w:hAnsi="Times New Roman"/>
          <w:sz w:val="24"/>
          <w:szCs w:val="24"/>
        </w:rPr>
        <w:t xml:space="preserve">sul voto di condotta, tenendo conto del comportamento dello studente durante l’attività nella struttura ospitante e valorizzando il ruolo attivo e propositivo eventualmente manifestato ed evidenziato dal tutor esterno. </w:t>
      </w:r>
    </w:p>
    <w:p>
      <w:pPr>
        <w:pStyle w:val="Normal"/>
        <w:spacing w:lineRule="auto" w:line="240" w:before="0" w:after="100"/>
        <w:rPr/>
      </w:pPr>
      <w:r>
        <w:rPr>
          <w:rFonts w:eastAsia="Times New Roman" w:cs="Times New Roman" w:ascii="Times New Roman" w:hAnsi="Times New Roman"/>
          <w:sz w:val="23"/>
          <w:szCs w:val="23"/>
        </w:rPr>
        <w:t xml:space="preserve"> </w:t>
      </w:r>
    </w:p>
    <w:p>
      <w:pPr>
        <w:pStyle w:val="Normal"/>
        <w:numPr>
          <w:ilvl w:val="0"/>
          <w:numId w:val="1"/>
        </w:numPr>
        <w:spacing w:lineRule="auto" w:line="237" w:before="0" w:after="30"/>
        <w:ind w:left="568" w:right="140" w:hanging="362"/>
        <w:jc w:val="both"/>
        <w:rPr/>
      </w:pPr>
      <w:r>
        <w:rPr>
          <w:rFonts w:eastAsia="Times New Roman" w:cs="Times New Roman" w:ascii="Times New Roman" w:hAnsi="Times New Roman"/>
          <w:sz w:val="24"/>
          <w:szCs w:val="24"/>
        </w:rPr>
        <w:t xml:space="preserve">Sulla consequenziale attribuzione dei crediti , in coerenza con i risultati di apprendimento in </w:t>
      </w:r>
    </w:p>
    <w:p>
      <w:pPr>
        <w:pStyle w:val="Normal"/>
        <w:spacing w:lineRule="auto" w:line="237" w:before="0" w:after="5"/>
        <w:ind w:left="591" w:right="421" w:hanging="10"/>
        <w:jc w:val="both"/>
        <w:rPr/>
      </w:pPr>
      <w:r>
        <w:rPr>
          <w:rFonts w:eastAsia="Times New Roman" w:cs="Times New Roman" w:ascii="Times New Roman" w:hAnsi="Times New Roman"/>
          <w:sz w:val="24"/>
          <w:szCs w:val="24"/>
        </w:rPr>
        <w:t xml:space="preserve">termini di competenze acquisite relative all’indirizzo di studi frequentato. </w:t>
      </w:r>
    </w:p>
    <w:p>
      <w:pPr>
        <w:pStyle w:val="Normal"/>
        <w:spacing w:lineRule="auto" w:line="240" w:before="0" w:after="0"/>
        <w:ind w:left="221" w:hanging="0"/>
        <w:rPr/>
      </w:pPr>
      <w:r>
        <w:rPr>
          <w:rFonts w:eastAsia="Times New Roman" w:cs="Times New Roman" w:ascii="Times New Roman" w:hAnsi="Times New Roman"/>
          <w:sz w:val="24"/>
          <w:szCs w:val="24"/>
        </w:rPr>
        <w:t xml:space="preserve"> </w:t>
      </w:r>
    </w:p>
    <w:p>
      <w:pPr>
        <w:pStyle w:val="Normal"/>
        <w:spacing w:lineRule="auto" w:line="247" w:before="0" w:after="14"/>
        <w:ind w:left="216" w:hanging="10"/>
        <w:rPr/>
      </w:pPr>
      <w:r>
        <w:rPr>
          <w:rFonts w:eastAsia="Times New Roman" w:cs="Times New Roman" w:ascii="Times New Roman" w:hAnsi="Times New Roman"/>
          <w:b/>
          <w:sz w:val="24"/>
          <w:szCs w:val="24"/>
        </w:rPr>
        <w:t xml:space="preserve">3 </w:t>
      </w:r>
    </w:p>
    <w:p>
      <w:pPr>
        <w:pStyle w:val="Normal"/>
        <w:spacing w:lineRule="auto" w:line="237" w:before="0" w:after="29"/>
        <w:ind w:left="206" w:right="421" w:firstLine="55"/>
        <w:jc w:val="both"/>
        <w:rPr/>
      </w:pPr>
      <w:r>
        <w:rPr>
          <w:rFonts w:eastAsia="Times New Roman" w:cs="Times New Roman" w:ascii="Times New Roman" w:hAnsi="Times New Roman"/>
          <w:sz w:val="24"/>
          <w:szCs w:val="24"/>
        </w:rPr>
        <w:t>Ogni Consiglio delle classi del triennio individua la disciplina o le discipline  da ritenersi attinenti alle attività di PCTO sulle quali verte la valutazione e deve definirne la programmazione . Questa programmazione  potrebbe subire delle integrazioni che devono essere approvate dal Consiglio di Classe.</w:t>
      </w:r>
    </w:p>
    <w:p>
      <w:pPr>
        <w:pStyle w:val="Normal"/>
        <w:spacing w:lineRule="auto" w:line="237" w:before="0" w:after="5"/>
        <w:ind w:left="206" w:right="421" w:firstLine="55"/>
        <w:jc w:val="both"/>
        <w:rPr/>
      </w:pPr>
      <w:r>
        <w:rPr>
          <w:rFonts w:eastAsia="Times New Roman" w:cs="Times New Roman" w:ascii="Times New Roman" w:hAnsi="Times New Roman"/>
          <w:sz w:val="24"/>
          <w:szCs w:val="24"/>
        </w:rPr>
        <w:t xml:space="preserve">La valutazione disciplinare tiene conto del raggiungimento delle competenze previste in fase di programmazione del percorso di alternanza e si basa anche sulla valutazione del tutor esterno o “aziendale”, definita insieme al tutor scolastico. </w:t>
      </w:r>
    </w:p>
    <w:p>
      <w:pPr>
        <w:pStyle w:val="Normal"/>
        <w:spacing w:lineRule="auto" w:line="237" w:before="0" w:after="5"/>
        <w:ind w:left="206" w:right="421" w:firstLine="55"/>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Nell'esprimere la valutazione relativa ai traguardi formativi raggiunti dagli studenti, si terrà conto  del livello di possesso delle competenze promosse attraverso i PCTO e ricollegate alla propria disciplina di insegnamento. A tal fine la valutazione dei PCTO avverrà attraverso un voto di profitto che farà media all'interno delle discipline individuate dal CdC (nello scrutinio  di fine quadrimestre). Inoltre, come dal punto 2, i PCTO forniranno elementi per l'espressione collegiale del voto di comportamento. </w:t>
      </w:r>
    </w:p>
    <w:p>
      <w:pPr>
        <w:pStyle w:val="Normal"/>
        <w:spacing w:lineRule="auto" w:line="237" w:before="0" w:after="5"/>
        <w:ind w:left="206" w:right="421" w:firstLine="55"/>
        <w:jc w:val="both"/>
        <w:rPr/>
      </w:pPr>
      <w:r>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b/>
          <w:b/>
        </w:rPr>
      </w:pP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4</w:t>
      </w:r>
    </w:p>
    <w:p>
      <w:pPr>
        <w:pStyle w:val="Normal"/>
        <w:spacing w:lineRule="auto" w:line="237" w:before="0" w:after="5"/>
        <w:ind w:left="206" w:right="421" w:hanging="0"/>
        <w:jc w:val="both"/>
        <w:rPr/>
      </w:pP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Ai fini della valutazione viene valorizzato anche l’impegno dell’alunno, in base alla valutazione finale del percorso PCTO risultante dalla valutazione congiunta del tutor aziendale e del tutor scolastico. </w:t>
      </w:r>
    </w:p>
    <w:p>
      <w:pPr>
        <w:pStyle w:val="Normal"/>
        <w:spacing w:lineRule="auto" w:line="240" w:before="0" w:after="0"/>
        <w:ind w:left="221" w:hanging="0"/>
        <w:rPr/>
      </w:pPr>
      <w:r>
        <w:rPr>
          <w:rFonts w:eastAsia="Times New Roman" w:cs="Times New Roman" w:ascii="Times New Roman" w:hAnsi="Times New Roman"/>
          <w:sz w:val="24"/>
          <w:szCs w:val="24"/>
        </w:rPr>
        <w:t xml:space="preserve"> </w:t>
      </w:r>
    </w:p>
    <w:p>
      <w:pPr>
        <w:pStyle w:val="Normal"/>
        <w:spacing w:lineRule="auto" w:line="247" w:before="0" w:after="14"/>
        <w:ind w:left="216" w:hanging="1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7" w:before="0" w:after="14"/>
        <w:ind w:left="216" w:hanging="1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7" w:before="0" w:after="14"/>
        <w:ind w:left="216" w:hanging="1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7" w:before="0" w:after="14"/>
        <w:ind w:left="216" w:hanging="1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7" w:before="0" w:after="14"/>
        <w:ind w:left="216" w:hanging="1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7" w:before="0" w:after="14"/>
        <w:ind w:left="216" w:hanging="10"/>
        <w:rPr/>
      </w:pPr>
      <w:r>
        <w:rPr>
          <w:rFonts w:eastAsia="Times New Roman" w:cs="Times New Roman" w:ascii="Times New Roman" w:hAnsi="Times New Roman"/>
          <w:b/>
          <w:sz w:val="24"/>
          <w:szCs w:val="24"/>
        </w:rPr>
        <w:t xml:space="preserve">5 </w:t>
      </w:r>
    </w:p>
    <w:p>
      <w:pPr>
        <w:pStyle w:val="Normal"/>
        <w:spacing w:lineRule="auto" w:line="237" w:before="0" w:after="5"/>
        <w:ind w:left="216" w:right="421" w:hanging="10"/>
        <w:jc w:val="both"/>
        <w:rPr/>
      </w:pPr>
      <w:r>
        <w:rPr>
          <w:rFonts w:eastAsia="Times New Roman" w:cs="Times New Roman" w:ascii="Times New Roman" w:hAnsi="Times New Roman"/>
          <w:sz w:val="24"/>
          <w:szCs w:val="24"/>
        </w:rPr>
        <w:t xml:space="preserve">Nella valutazione dei percorsi in regime di PCTO, per gli alunni diversamente abili, con disturbi di apprendimento e con svantaggio, valgono le stesse disposizioni, compatibilmente con quanto previsto dalla normativa vigente. </w:t>
      </w:r>
    </w:p>
    <w:p>
      <w:pPr>
        <w:pStyle w:val="Normal"/>
        <w:spacing w:lineRule="auto" w:line="240" w:before="0" w:after="0"/>
        <w:ind w:left="221" w:hanging="0"/>
        <w:rPr/>
      </w:pPr>
      <w:r>
        <w:rPr>
          <w:rFonts w:eastAsia="Times New Roman" w:cs="Times New Roman" w:ascii="Times New Roman" w:hAnsi="Times New Roman"/>
          <w:sz w:val="24"/>
          <w:szCs w:val="24"/>
        </w:rPr>
        <w:t xml:space="preserve"> </w:t>
      </w:r>
    </w:p>
    <w:p>
      <w:pPr>
        <w:pStyle w:val="Normal"/>
        <w:spacing w:lineRule="auto" w:line="247" w:before="0" w:after="14"/>
        <w:ind w:left="216" w:hanging="10"/>
        <w:rPr/>
      </w:pPr>
      <w:r>
        <w:rPr>
          <w:rFonts w:eastAsia="Times New Roman" w:cs="Times New Roman" w:ascii="Times New Roman" w:hAnsi="Times New Roman"/>
          <w:b/>
          <w:sz w:val="24"/>
          <w:szCs w:val="24"/>
        </w:rPr>
        <w:t xml:space="preserve">6 </w:t>
      </w:r>
    </w:p>
    <w:p>
      <w:pPr>
        <w:pStyle w:val="Normal"/>
        <w:spacing w:lineRule="auto" w:line="237" w:before="0" w:after="5"/>
        <w:ind w:left="216" w:right="421" w:hanging="10"/>
        <w:jc w:val="both"/>
        <w:rPr/>
      </w:pPr>
      <w:r>
        <w:rPr>
          <w:rFonts w:eastAsia="Times New Roman" w:cs="Times New Roman" w:ascii="Times New Roman" w:hAnsi="Times New Roman"/>
          <w:sz w:val="24"/>
          <w:szCs w:val="24"/>
        </w:rPr>
        <w:t xml:space="preserve">Nel caso in cui l’alunno svolga attività di stage il cui progetto formativo prevede attività e conseguimento di competenze collegate con i progetti curricolari al fine di esprimere il voto , il docente della disciplina o delle discipline individuate, sentito il tutor scolastico, terrà conto del giudizio formulato dal tutor aziendale sulla base della seguente griglia. </w:t>
      </w:r>
    </w:p>
    <w:p>
      <w:pPr>
        <w:pStyle w:val="Normal"/>
        <w:spacing w:lineRule="auto" w:line="240" w:before="0" w:after="0"/>
        <w:ind w:left="221" w:hanging="0"/>
        <w:rPr/>
      </w:pPr>
      <w:r>
        <w:rPr>
          <w:rFonts w:eastAsia="Times New Roman" w:cs="Times New Roman" w:ascii="Times New Roman" w:hAnsi="Times New Roman"/>
          <w:sz w:val="24"/>
          <w:szCs w:val="24"/>
        </w:rPr>
        <w:t xml:space="preserve"> </w:t>
      </w:r>
    </w:p>
    <w:p>
      <w:pPr>
        <w:pStyle w:val="Normal"/>
        <w:spacing w:lineRule="auto" w:line="240" w:before="0" w:after="0"/>
        <w:ind w:left="221"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18"/>
          <w:szCs w:val="18"/>
        </w:rPr>
        <w:t xml:space="preserve">  </w:t>
      </w:r>
    </w:p>
    <w:p>
      <w:pPr>
        <w:pStyle w:val="Normal"/>
        <w:keepNext w:val="true"/>
        <w:keepLines/>
        <w:spacing w:lineRule="auto" w:line="240" w:before="0" w:after="99"/>
        <w:ind w:left="10" w:right="296" w:hanging="10"/>
        <w:jc w:val="center"/>
        <w:rPr>
          <w:rFonts w:ascii="Times New Roman" w:hAnsi="Times New Roman" w:eastAsia="Times New Roman" w:cs="Times New Roman"/>
          <w:b/>
          <w:b/>
          <w:sz w:val="18"/>
          <w:szCs w:val="18"/>
        </w:rPr>
      </w:pPr>
      <w:bookmarkStart w:id="0" w:name="_heading=h.gjdgxs"/>
      <w:bookmarkEnd w:id="0"/>
      <w:r>
        <w:rPr>
          <w:rFonts w:eastAsia="Times New Roman" w:cs="Times New Roman" w:ascii="Times New Roman" w:hAnsi="Times New Roman"/>
          <w:b/>
          <w:sz w:val="18"/>
          <w:szCs w:val="18"/>
        </w:rPr>
        <w:t xml:space="preserve">PERCORSI PER LE COMPETENZE TRASVERSALI E PER L’ORIENTAMENTO (EX ALTERNANZA SCUOLA/LAVORO) </w:t>
      </w:r>
    </w:p>
    <w:p>
      <w:pPr>
        <w:pStyle w:val="Normal"/>
        <w:spacing w:lineRule="auto" w:line="240" w:before="0" w:after="0"/>
        <w:ind w:right="250" w:hanging="0"/>
        <w:jc w:val="center"/>
        <w:rPr/>
      </w:pPr>
      <w:r>
        <w:rPr/>
      </w:r>
    </w:p>
    <w:tbl>
      <w:tblPr>
        <w:tblStyle w:val="Table1"/>
        <w:tblW w:w="10214" w:type="dxa"/>
        <w:jc w:val="left"/>
        <w:tblInd w:w="-216" w:type="dxa"/>
        <w:tblLayout w:type="fixed"/>
        <w:tblCellMar>
          <w:top w:w="0" w:type="dxa"/>
          <w:left w:w="108" w:type="dxa"/>
          <w:bottom w:w="0" w:type="dxa"/>
          <w:right w:w="108" w:type="dxa"/>
        </w:tblCellMar>
        <w:tblLook w:val="0400"/>
      </w:tblPr>
      <w:tblGrid>
        <w:gridCol w:w="3146"/>
        <w:gridCol w:w="1433"/>
        <w:gridCol w:w="1595"/>
        <w:gridCol w:w="1368"/>
        <w:gridCol w:w="1044"/>
        <w:gridCol w:w="1627"/>
      </w:tblGrid>
      <w:tr>
        <w:trPr>
          <w:trHeight w:val="665" w:hRule="atLeast"/>
        </w:trPr>
        <w:tc>
          <w:tcPr>
            <w:tcW w:w="3146" w:type="dxa"/>
            <w:tcBorders>
              <w:top w:val="single" w:sz="4" w:space="0" w:color="00000A"/>
              <w:left w:val="single" w:sz="4" w:space="0" w:color="00000A"/>
              <w:bottom w:val="single" w:sz="4" w:space="0" w:color="00000A"/>
            </w:tcBorders>
          </w:tcPr>
          <w:p>
            <w:pPr>
              <w:pStyle w:val="Normal"/>
              <w:widowControl w:val="false"/>
              <w:spacing w:lineRule="auto" w:line="240" w:before="0" w:after="101"/>
              <w:ind w:left="103" w:hanging="0"/>
              <w:rPr/>
            </w:pPr>
            <w:r>
              <w:rPr>
                <w:rFonts w:eastAsia="Times New Roman" w:cs="Times New Roman" w:ascii="Times New Roman" w:hAnsi="Times New Roman"/>
                <w:b/>
                <w:sz w:val="18"/>
                <w:szCs w:val="18"/>
              </w:rPr>
              <w:t xml:space="preserve">Alunno/a </w:t>
            </w:r>
          </w:p>
          <w:p>
            <w:pPr>
              <w:pStyle w:val="Normal"/>
              <w:widowControl w:val="false"/>
              <w:spacing w:before="0" w:after="160"/>
              <w:ind w:left="103" w:hanging="0"/>
              <w:rPr/>
            </w:pPr>
            <w:r>
              <w:rPr>
                <w:rFonts w:eastAsia="Times New Roman" w:cs="Times New Roman" w:ascii="Times New Roman" w:hAnsi="Times New Roman"/>
                <w:b/>
                <w:sz w:val="18"/>
                <w:szCs w:val="18"/>
              </w:rPr>
              <w:t xml:space="preserve"> </w:t>
            </w:r>
          </w:p>
        </w:tc>
        <w:tc>
          <w:tcPr>
            <w:tcW w:w="1433" w:type="dxa"/>
            <w:tcBorders>
              <w:top w:val="single" w:sz="4" w:space="0" w:color="00000A"/>
              <w:bottom w:val="single" w:sz="4" w:space="0" w:color="00000A"/>
            </w:tcBorders>
          </w:tcPr>
          <w:p>
            <w:pPr>
              <w:pStyle w:val="Normal"/>
              <w:widowControl w:val="false"/>
              <w:spacing w:before="0" w:after="160"/>
              <w:rPr/>
            </w:pPr>
            <w:r>
              <w:rPr/>
            </w:r>
          </w:p>
        </w:tc>
        <w:tc>
          <w:tcPr>
            <w:tcW w:w="2963" w:type="dxa"/>
            <w:gridSpan w:val="2"/>
            <w:tcBorders>
              <w:top w:val="single" w:sz="4" w:space="0" w:color="00000A"/>
              <w:bottom w:val="single" w:sz="4" w:space="0" w:color="00000A"/>
            </w:tcBorders>
          </w:tcPr>
          <w:p>
            <w:pPr>
              <w:pStyle w:val="Normal"/>
              <w:widowControl w:val="false"/>
              <w:spacing w:before="0" w:after="160"/>
              <w:rPr/>
            </w:pPr>
            <w:r>
              <w:rPr/>
            </w:r>
          </w:p>
        </w:tc>
        <w:tc>
          <w:tcPr>
            <w:tcW w:w="1044" w:type="dxa"/>
            <w:tcBorders>
              <w:top w:val="single" w:sz="4" w:space="0" w:color="00000A"/>
              <w:bottom w:val="single" w:sz="4" w:space="0" w:color="00000A"/>
              <w:right w:val="single" w:sz="4" w:space="0" w:color="00000A"/>
            </w:tcBorders>
          </w:tcPr>
          <w:p>
            <w:pPr>
              <w:pStyle w:val="Normal"/>
              <w:widowControl w:val="false"/>
              <w:spacing w:before="0" w:after="160"/>
              <w:rPr/>
            </w:pPr>
            <w:r>
              <w:rPr/>
            </w:r>
          </w:p>
        </w:tc>
        <w:tc>
          <w:tcPr>
            <w:tcW w:w="1627"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b/>
                <w:sz w:val="18"/>
                <w:szCs w:val="18"/>
              </w:rPr>
              <w:t xml:space="preserve">Classe </w:t>
            </w:r>
          </w:p>
        </w:tc>
      </w:tr>
      <w:tr>
        <w:trPr>
          <w:trHeight w:val="338" w:hRule="atLeast"/>
        </w:trPr>
        <w:tc>
          <w:tcPr>
            <w:tcW w:w="314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b/>
                <w:sz w:val="18"/>
                <w:szCs w:val="18"/>
              </w:rPr>
              <w:t xml:space="preserve">Indicatori </w:t>
            </w:r>
          </w:p>
        </w:tc>
        <w:tc>
          <w:tcPr>
            <w:tcW w:w="1433" w:type="dxa"/>
            <w:tcBorders>
              <w:top w:val="single" w:sz="4" w:space="0" w:color="00000A"/>
              <w:left w:val="single" w:sz="4" w:space="0" w:color="00000A"/>
              <w:bottom w:val="single" w:sz="4" w:space="0" w:color="00000A"/>
            </w:tcBorders>
          </w:tcPr>
          <w:p>
            <w:pPr>
              <w:pStyle w:val="Normal"/>
              <w:widowControl w:val="false"/>
              <w:spacing w:before="0" w:after="160"/>
              <w:rPr/>
            </w:pPr>
            <w:r>
              <w:rPr/>
            </w:r>
          </w:p>
        </w:tc>
        <w:tc>
          <w:tcPr>
            <w:tcW w:w="2963" w:type="dxa"/>
            <w:gridSpan w:val="2"/>
            <w:tcBorders>
              <w:top w:val="single" w:sz="4" w:space="0" w:color="00000A"/>
              <w:bottom w:val="single" w:sz="4" w:space="0" w:color="00000A"/>
            </w:tcBorders>
          </w:tcPr>
          <w:p>
            <w:pPr>
              <w:pStyle w:val="Normal"/>
              <w:widowControl w:val="false"/>
              <w:spacing w:before="0" w:after="160"/>
              <w:ind w:left="598" w:hanging="0"/>
              <w:rPr/>
            </w:pPr>
            <w:r>
              <w:rPr>
                <w:rFonts w:eastAsia="Times New Roman" w:cs="Times New Roman" w:ascii="Times New Roman" w:hAnsi="Times New Roman"/>
                <w:b/>
                <w:sz w:val="18"/>
                <w:szCs w:val="18"/>
              </w:rPr>
              <w:t xml:space="preserve">Descrittori/Livelli </w:t>
            </w:r>
          </w:p>
        </w:tc>
        <w:tc>
          <w:tcPr>
            <w:tcW w:w="1044" w:type="dxa"/>
            <w:tcBorders>
              <w:top w:val="single" w:sz="4" w:space="0" w:color="00000A"/>
              <w:bottom w:val="single" w:sz="4" w:space="0" w:color="00000A"/>
              <w:right w:val="single" w:sz="4" w:space="0" w:color="00000A"/>
            </w:tcBorders>
          </w:tcPr>
          <w:p>
            <w:pPr>
              <w:pStyle w:val="Normal"/>
              <w:widowControl w:val="false"/>
              <w:spacing w:before="0" w:after="160"/>
              <w:rPr/>
            </w:pPr>
            <w:r>
              <w:rPr/>
            </w:r>
          </w:p>
        </w:tc>
        <w:tc>
          <w:tcPr>
            <w:tcW w:w="1627"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rPr/>
            </w:pPr>
            <w:r>
              <w:rPr>
                <w:rFonts w:eastAsia="Times New Roman" w:cs="Times New Roman" w:ascii="Times New Roman" w:hAnsi="Times New Roman"/>
                <w:sz w:val="18"/>
                <w:szCs w:val="18"/>
              </w:rPr>
              <w:t xml:space="preserve"> </w:t>
            </w:r>
          </w:p>
        </w:tc>
      </w:tr>
      <w:tr>
        <w:trPr>
          <w:trHeight w:val="663" w:hRule="atLeast"/>
        </w:trPr>
        <w:tc>
          <w:tcPr>
            <w:tcW w:w="3146" w:type="dxa"/>
            <w:vMerge w:val="continue"/>
            <w:tcBorders>
              <w:top w:val="single" w:sz="4" w:space="0" w:color="00000A"/>
              <w:left w:val="single" w:sz="4" w:space="0" w:color="00000A"/>
              <w:bottom w:val="single" w:sz="4" w:space="0" w:color="00000A"/>
              <w:right w:val="single" w:sz="4" w:space="0" w:color="00000A"/>
            </w:tcBorders>
          </w:tcPr>
          <w:p>
            <w:pPr>
              <w:pStyle w:val="Normal"/>
              <w:keepNext w:val="false"/>
              <w:keepLines w:val="false"/>
              <w:widowControl w:val="false"/>
              <w:pBdr/>
              <w:shd w:val="clear" w:fill="auto"/>
              <w:spacing w:lineRule="auto" w:line="276" w:before="0" w:after="0"/>
              <w:ind w:left="0" w:right="0" w:hanging="0"/>
              <w:jc w:val="left"/>
              <w:rPr/>
            </w:pPr>
            <w:r>
              <w:rPr/>
            </w:r>
          </w:p>
        </w:tc>
        <w:tc>
          <w:tcPr>
            <w:tcW w:w="14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Non valutabile </w:t>
            </w:r>
          </w:p>
        </w:tc>
        <w:tc>
          <w:tcPr>
            <w:tcW w:w="1595"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Insufficiente </w:t>
            </w:r>
          </w:p>
        </w:tc>
        <w:tc>
          <w:tcPr>
            <w:tcW w:w="1368"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Sufficiente </w:t>
            </w:r>
          </w:p>
        </w:tc>
        <w:tc>
          <w:tcPr>
            <w:tcW w:w="1044"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102"/>
              <w:ind w:left="103" w:hanging="0"/>
              <w:rPr/>
            </w:pPr>
            <w:r>
              <w:rPr>
                <w:rFonts w:eastAsia="Times New Roman" w:cs="Times New Roman" w:ascii="Times New Roman" w:hAnsi="Times New Roman"/>
                <w:sz w:val="18"/>
                <w:szCs w:val="18"/>
              </w:rPr>
              <w:t xml:space="preserve">Discreto </w:t>
            </w:r>
          </w:p>
          <w:p>
            <w:pPr>
              <w:pStyle w:val="Normal"/>
              <w:widowControl w:val="false"/>
              <w:spacing w:before="0" w:after="160"/>
              <w:ind w:left="103" w:hanging="0"/>
              <w:rPr/>
            </w:pPr>
            <w:r>
              <w:rPr>
                <w:rFonts w:eastAsia="Times New Roman" w:cs="Times New Roman" w:ascii="Times New Roman" w:hAnsi="Times New Roman"/>
                <w:sz w:val="18"/>
                <w:szCs w:val="18"/>
              </w:rPr>
              <w:t xml:space="preserve">Buono </w:t>
            </w:r>
          </w:p>
        </w:tc>
        <w:tc>
          <w:tcPr>
            <w:tcW w:w="1627"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Ottimo </w:t>
            </w:r>
          </w:p>
        </w:tc>
      </w:tr>
      <w:tr>
        <w:trPr>
          <w:trHeight w:val="665" w:hRule="atLeast"/>
        </w:trPr>
        <w:tc>
          <w:tcPr>
            <w:tcW w:w="3146"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104"/>
              <w:ind w:left="103" w:hanging="0"/>
              <w:rPr/>
            </w:pPr>
            <w:r>
              <w:rPr>
                <w:rFonts w:eastAsia="Times New Roman" w:cs="Times New Roman" w:ascii="Times New Roman" w:hAnsi="Times New Roman"/>
                <w:sz w:val="18"/>
                <w:szCs w:val="18"/>
              </w:rPr>
              <w:t xml:space="preserve">Capacità di problem solving </w:t>
            </w:r>
          </w:p>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4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595"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368"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0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627"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r>
      <w:tr>
        <w:trPr>
          <w:trHeight w:val="542" w:hRule="atLeast"/>
        </w:trPr>
        <w:tc>
          <w:tcPr>
            <w:tcW w:w="3146"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Capacità decisionali (responsabilità rispetto al ruolo) </w:t>
            </w:r>
          </w:p>
        </w:tc>
        <w:tc>
          <w:tcPr>
            <w:tcW w:w="14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595"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368"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0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627"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r>
      <w:tr>
        <w:trPr>
          <w:trHeight w:val="338" w:hRule="atLeast"/>
        </w:trPr>
        <w:tc>
          <w:tcPr>
            <w:tcW w:w="3146"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Capacità di organizzare il proprio lavoro </w:t>
            </w:r>
          </w:p>
        </w:tc>
        <w:tc>
          <w:tcPr>
            <w:tcW w:w="14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595"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368"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0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627"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r>
      <w:tr>
        <w:trPr>
          <w:trHeight w:val="336" w:hRule="atLeast"/>
        </w:trPr>
        <w:tc>
          <w:tcPr>
            <w:tcW w:w="3146"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Capacità di gestione del tempo </w:t>
            </w:r>
          </w:p>
        </w:tc>
        <w:tc>
          <w:tcPr>
            <w:tcW w:w="14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595"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368"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0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627"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r>
      <w:tr>
        <w:trPr>
          <w:trHeight w:val="665" w:hRule="atLeast"/>
        </w:trPr>
        <w:tc>
          <w:tcPr>
            <w:tcW w:w="3146"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104"/>
              <w:ind w:left="103" w:hanging="0"/>
              <w:rPr/>
            </w:pPr>
            <w:r>
              <w:rPr>
                <w:rFonts w:eastAsia="Times New Roman" w:cs="Times New Roman" w:ascii="Times New Roman" w:hAnsi="Times New Roman"/>
                <w:sz w:val="18"/>
                <w:szCs w:val="18"/>
              </w:rPr>
              <w:t xml:space="preserve">Capacità di gestire lo stress </w:t>
            </w:r>
          </w:p>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4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595"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368"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0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627"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r>
      <w:tr>
        <w:trPr>
          <w:trHeight w:val="665" w:hRule="atLeast"/>
        </w:trPr>
        <w:tc>
          <w:tcPr>
            <w:tcW w:w="3146"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102"/>
              <w:ind w:left="103" w:hanging="0"/>
              <w:rPr/>
            </w:pPr>
            <w:r>
              <w:rPr>
                <w:rFonts w:eastAsia="Times New Roman" w:cs="Times New Roman" w:ascii="Times New Roman" w:hAnsi="Times New Roman"/>
                <w:sz w:val="18"/>
                <w:szCs w:val="18"/>
              </w:rPr>
              <w:t xml:space="preserve">Spirito di iniziativa </w:t>
            </w:r>
          </w:p>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4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595"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368"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0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627"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r>
      <w:tr>
        <w:trPr>
          <w:trHeight w:val="336" w:hRule="atLeast"/>
        </w:trPr>
        <w:tc>
          <w:tcPr>
            <w:tcW w:w="3146"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Attitudine al lavoro di gruppo </w:t>
            </w:r>
          </w:p>
        </w:tc>
        <w:tc>
          <w:tcPr>
            <w:tcW w:w="14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595"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368"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0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627"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r>
      <w:tr>
        <w:trPr>
          <w:trHeight w:val="665" w:hRule="atLeast"/>
        </w:trPr>
        <w:tc>
          <w:tcPr>
            <w:tcW w:w="3146"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101"/>
              <w:ind w:left="103" w:hanging="0"/>
              <w:rPr/>
            </w:pPr>
            <w:r>
              <w:rPr>
                <w:rFonts w:eastAsia="Times New Roman" w:cs="Times New Roman" w:ascii="Times New Roman" w:hAnsi="Times New Roman"/>
                <w:sz w:val="18"/>
                <w:szCs w:val="18"/>
              </w:rPr>
              <w:t xml:space="preserve">Capacità di relazioni </w:t>
            </w:r>
          </w:p>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4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595"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368"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0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627"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r>
      <w:tr>
        <w:trPr>
          <w:trHeight w:val="542" w:hRule="atLeast"/>
        </w:trPr>
        <w:tc>
          <w:tcPr>
            <w:tcW w:w="3146"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Capacità nella flessibilità (mansioni e/o tempi) </w:t>
            </w:r>
          </w:p>
        </w:tc>
        <w:tc>
          <w:tcPr>
            <w:tcW w:w="14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595"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368"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0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627"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r>
      <w:tr>
        <w:trPr>
          <w:trHeight w:val="545" w:hRule="atLeast"/>
        </w:trPr>
        <w:tc>
          <w:tcPr>
            <w:tcW w:w="3146"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Capacità di adattamento a diversi ambienti culturali/di lavoro </w:t>
            </w:r>
          </w:p>
        </w:tc>
        <w:tc>
          <w:tcPr>
            <w:tcW w:w="14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595"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368"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0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627"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r>
      <w:tr>
        <w:trPr>
          <w:trHeight w:val="751" w:hRule="atLeast"/>
        </w:trPr>
        <w:tc>
          <w:tcPr>
            <w:tcW w:w="3146"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right="7" w:hanging="0"/>
              <w:rPr/>
            </w:pPr>
            <w:r>
              <w:rPr>
                <w:rFonts w:eastAsia="Times New Roman" w:cs="Times New Roman" w:ascii="Times New Roman" w:hAnsi="Times New Roman"/>
                <w:sz w:val="18"/>
                <w:szCs w:val="18"/>
              </w:rPr>
              <w:t xml:space="preserve">Capacità di applicare le conoscenze delle discipline e delle norme sulla sicurezza </w:t>
            </w:r>
          </w:p>
        </w:tc>
        <w:tc>
          <w:tcPr>
            <w:tcW w:w="14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595"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368"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0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627"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r>
      <w:tr>
        <w:trPr>
          <w:trHeight w:val="665" w:hRule="atLeast"/>
        </w:trPr>
        <w:tc>
          <w:tcPr>
            <w:tcW w:w="3146"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96"/>
              <w:ind w:left="103" w:hanging="0"/>
              <w:rPr/>
            </w:pPr>
            <w:r>
              <w:rPr>
                <w:rFonts w:eastAsia="Times New Roman" w:cs="Times New Roman" w:ascii="Times New Roman" w:hAnsi="Times New Roman"/>
                <w:b/>
                <w:sz w:val="18"/>
                <w:szCs w:val="18"/>
              </w:rPr>
              <w:t xml:space="preserve">Giudizio globale e motivazione </w:t>
            </w:r>
          </w:p>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433" w:type="dxa"/>
            <w:tcBorders>
              <w:top w:val="single" w:sz="4" w:space="0" w:color="00000A"/>
              <w:left w:val="single" w:sz="4" w:space="0" w:color="00000A"/>
              <w:bottom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2963" w:type="dxa"/>
            <w:gridSpan w:val="2"/>
            <w:tcBorders>
              <w:top w:val="single" w:sz="4" w:space="0" w:color="00000A"/>
              <w:bottom w:val="single" w:sz="4" w:space="0" w:color="00000A"/>
            </w:tcBorders>
          </w:tcPr>
          <w:p>
            <w:pPr>
              <w:pStyle w:val="Normal"/>
              <w:widowControl w:val="false"/>
              <w:spacing w:before="0" w:after="160"/>
              <w:rPr/>
            </w:pPr>
            <w:r>
              <w:rPr/>
            </w:r>
          </w:p>
        </w:tc>
        <w:tc>
          <w:tcPr>
            <w:tcW w:w="1044" w:type="dxa"/>
            <w:tcBorders>
              <w:top w:val="single" w:sz="4" w:space="0" w:color="00000A"/>
              <w:bottom w:val="single" w:sz="4" w:space="0" w:color="00000A"/>
              <w:right w:val="single" w:sz="4" w:space="0" w:color="00000A"/>
            </w:tcBorders>
          </w:tcPr>
          <w:p>
            <w:pPr>
              <w:pStyle w:val="Normal"/>
              <w:widowControl w:val="false"/>
              <w:spacing w:before="0" w:after="160"/>
              <w:rPr/>
            </w:pPr>
            <w:r>
              <w:rPr/>
            </w:r>
          </w:p>
        </w:tc>
        <w:tc>
          <w:tcPr>
            <w:tcW w:w="1627"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rPr/>
            </w:pPr>
            <w:r>
              <w:rPr>
                <w:rFonts w:eastAsia="Times New Roman" w:cs="Times New Roman" w:ascii="Times New Roman" w:hAnsi="Times New Roman"/>
                <w:sz w:val="18"/>
                <w:szCs w:val="18"/>
              </w:rPr>
              <w:t xml:space="preserve"> </w:t>
            </w:r>
          </w:p>
        </w:tc>
      </w:tr>
    </w:tbl>
    <w:p>
      <w:pPr>
        <w:pStyle w:val="Normal"/>
        <w:spacing w:lineRule="auto" w:line="240" w:before="0" w:after="101"/>
        <w:rPr/>
      </w:pPr>
      <w:r>
        <w:rPr>
          <w:rFonts w:eastAsia="Times New Roman" w:cs="Times New Roman" w:ascii="Times New Roman" w:hAnsi="Times New Roman"/>
          <w:sz w:val="18"/>
          <w:szCs w:val="18"/>
        </w:rPr>
        <w:t xml:space="preserve"> </w:t>
      </w:r>
    </w:p>
    <w:p>
      <w:pPr>
        <w:pStyle w:val="Normal"/>
        <w:spacing w:lineRule="auto" w:line="247" w:before="0" w:after="11"/>
        <w:ind w:left="-5" w:right="283" w:hanging="10"/>
        <w:jc w:val="both"/>
        <w:rPr/>
      </w:pPr>
      <w:r>
        <w:rPr>
          <w:rFonts w:eastAsia="Times New Roman" w:cs="Times New Roman" w:ascii="Times New Roman" w:hAnsi="Times New Roman"/>
          <w:sz w:val="18"/>
          <w:szCs w:val="18"/>
        </w:rPr>
        <w:t xml:space="preserve">Luogo e data ______________________________     Firma tutor aziendale ______________________________ </w:t>
      </w:r>
    </w:p>
    <w:p>
      <w:pPr>
        <w:pStyle w:val="Normal"/>
        <w:spacing w:lineRule="auto" w:line="240" w:before="0" w:after="106"/>
        <w:ind w:left="1522" w:hanging="10"/>
        <w:rPr/>
      </w:pPr>
      <w:r>
        <w:rPr>
          <w:rFonts w:eastAsia="Times New Roman" w:cs="Times New Roman" w:ascii="Times New Roman" w:hAnsi="Times New Roman"/>
          <w:b/>
          <w:sz w:val="18"/>
          <w:szCs w:val="18"/>
        </w:rPr>
        <w:t xml:space="preserve">PERCORSI PER LE COMPETENZE TRASVERSALI E PER L’ORIENTAMENTO </w:t>
      </w:r>
    </w:p>
    <w:p>
      <w:pPr>
        <w:pStyle w:val="Normal"/>
        <w:keepNext w:val="true"/>
        <w:keepLines/>
        <w:spacing w:lineRule="auto" w:line="240" w:before="0" w:after="142"/>
        <w:ind w:left="10" w:right="296" w:hanging="10"/>
        <w:jc w:val="center"/>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(EX ALTERNANZA SCUOLA/LAVORO)   </w:t>
      </w:r>
    </w:p>
    <w:p>
      <w:pPr>
        <w:pStyle w:val="Normal"/>
        <w:spacing w:lineRule="auto" w:line="240" w:before="0" w:after="0"/>
        <w:ind w:left="1990" w:hanging="10"/>
        <w:rPr/>
      </w:pPr>
      <w:r>
        <w:rPr/>
      </w:r>
    </w:p>
    <w:p>
      <w:pPr>
        <w:pStyle w:val="Normal"/>
        <w:spacing w:lineRule="auto" w:line="240" w:before="0" w:after="136"/>
        <w:ind w:right="250" w:hanging="0"/>
        <w:jc w:val="center"/>
        <w:rPr/>
      </w:pPr>
      <w:r>
        <w:rPr>
          <w:rFonts w:eastAsia="Times New Roman" w:cs="Times New Roman" w:ascii="Times New Roman" w:hAnsi="Times New Roman"/>
          <w:sz w:val="18"/>
          <w:szCs w:val="18"/>
        </w:rPr>
        <w:t xml:space="preserve"> </w:t>
      </w:r>
    </w:p>
    <w:p>
      <w:pPr>
        <w:pStyle w:val="Normal"/>
        <w:spacing w:lineRule="auto" w:line="247" w:before="0" w:after="109"/>
        <w:ind w:left="2353" w:right="283" w:hanging="10"/>
        <w:jc w:val="both"/>
        <w:rPr>
          <w:sz w:val="24"/>
          <w:szCs w:val="24"/>
        </w:rPr>
      </w:pPr>
      <w:bookmarkStart w:id="1" w:name="_heading=h.30j0zll"/>
      <w:bookmarkEnd w:id="1"/>
      <w:r>
        <w:rPr>
          <w:rFonts w:eastAsia="Times New Roman" w:cs="Times New Roman" w:ascii="Times New Roman" w:hAnsi="Times New Roman"/>
          <w:sz w:val="24"/>
          <w:szCs w:val="24"/>
        </w:rPr>
        <w:t xml:space="preserve">Valutazione del percorso PCTO all’interno delle discipline coinvolte </w:t>
      </w:r>
    </w:p>
    <w:p>
      <w:pPr>
        <w:pStyle w:val="Normal"/>
        <w:spacing w:lineRule="auto" w:line="240" w:before="0" w:after="0"/>
        <w:rPr/>
      </w:pPr>
      <w:r>
        <w:rPr>
          <w:rFonts w:eastAsia="Times New Roman" w:cs="Times New Roman" w:ascii="Times New Roman" w:hAnsi="Times New Roman"/>
          <w:sz w:val="18"/>
          <w:szCs w:val="18"/>
        </w:rPr>
        <w:t xml:space="preserve"> </w:t>
      </w:r>
    </w:p>
    <w:p>
      <w:pPr>
        <w:pStyle w:val="Normal"/>
        <w:spacing w:lineRule="auto" w:line="240" w:before="0" w:after="0"/>
        <w:ind w:left="10" w:right="297" w:hanging="10"/>
        <w:jc w:val="center"/>
        <w:rPr/>
      </w:pPr>
      <w:r>
        <w:rPr/>
      </w:r>
    </w:p>
    <w:tbl>
      <w:tblPr>
        <w:tblStyle w:val="Table2"/>
        <w:tblW w:w="10538" w:type="dxa"/>
        <w:jc w:val="left"/>
        <w:tblInd w:w="-631" w:type="dxa"/>
        <w:tblLayout w:type="fixed"/>
        <w:tblCellMar>
          <w:top w:w="0" w:type="dxa"/>
          <w:left w:w="108" w:type="dxa"/>
          <w:bottom w:w="0" w:type="dxa"/>
          <w:right w:w="108" w:type="dxa"/>
        </w:tblCellMar>
        <w:tblLook w:val="0400"/>
      </w:tblPr>
      <w:tblGrid>
        <w:gridCol w:w="2020"/>
        <w:gridCol w:w="270"/>
        <w:gridCol w:w="956"/>
        <w:gridCol w:w="1514"/>
        <w:gridCol w:w="1367"/>
        <w:gridCol w:w="1988"/>
        <w:gridCol w:w="2184"/>
        <w:gridCol w:w="238"/>
      </w:tblGrid>
      <w:tr>
        <w:trPr>
          <w:trHeight w:val="576" w:hRule="atLeast"/>
        </w:trPr>
        <w:tc>
          <w:tcPr>
            <w:tcW w:w="4760" w:type="dxa"/>
            <w:gridSpan w:val="4"/>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06" w:hanging="0"/>
              <w:rPr/>
            </w:pPr>
            <w:r>
              <w:rPr>
                <w:rFonts w:eastAsia="Times New Roman" w:cs="Times New Roman" w:ascii="Times New Roman" w:hAnsi="Times New Roman"/>
                <w:b/>
                <w:sz w:val="18"/>
                <w:szCs w:val="18"/>
              </w:rPr>
              <w:t xml:space="preserve">Alunno/a </w:t>
            </w:r>
          </w:p>
        </w:tc>
        <w:tc>
          <w:tcPr>
            <w:tcW w:w="1367" w:type="dxa"/>
            <w:tcBorders>
              <w:top w:val="single" w:sz="8" w:space="0" w:color="CBCBCB"/>
              <w:left w:val="single" w:sz="8" w:space="0" w:color="CBCBCB"/>
              <w:bottom w:val="single" w:sz="8" w:space="0" w:color="CBCBCB"/>
            </w:tcBorders>
            <w:vAlign w:val="center"/>
          </w:tcPr>
          <w:p>
            <w:pPr>
              <w:pStyle w:val="Normal"/>
              <w:widowControl w:val="false"/>
              <w:spacing w:before="0" w:after="160"/>
              <w:ind w:left="228" w:hanging="0"/>
              <w:rPr/>
            </w:pPr>
            <w:r>
              <w:rPr>
                <w:rFonts w:eastAsia="Times New Roman" w:cs="Times New Roman" w:ascii="Times New Roman" w:hAnsi="Times New Roman"/>
                <w:b/>
                <w:sz w:val="18"/>
                <w:szCs w:val="18"/>
              </w:rPr>
              <w:t xml:space="preserve">Classe </w:t>
            </w:r>
          </w:p>
        </w:tc>
        <w:tc>
          <w:tcPr>
            <w:tcW w:w="1988" w:type="dxa"/>
            <w:tcBorders>
              <w:top w:val="single" w:sz="8" w:space="0" w:color="CBCBCB"/>
              <w:bottom w:val="single" w:sz="8" w:space="0" w:color="CBCBCB"/>
              <w:right w:val="single" w:sz="8" w:space="0" w:color="CBCBCB"/>
            </w:tcBorders>
          </w:tcPr>
          <w:p>
            <w:pPr>
              <w:pStyle w:val="Normal"/>
              <w:widowControl w:val="false"/>
              <w:spacing w:before="0" w:after="160"/>
              <w:rPr/>
            </w:pPr>
            <w:r>
              <w:rPr/>
            </w:r>
          </w:p>
        </w:tc>
        <w:tc>
          <w:tcPr>
            <w:tcW w:w="2422" w:type="dxa"/>
            <w:gridSpan w:val="2"/>
            <w:tcBorders>
              <w:top w:val="single" w:sz="8" w:space="0" w:color="CBCBCB"/>
              <w:left w:val="single" w:sz="8" w:space="0" w:color="CBCBCB"/>
              <w:bottom w:val="single" w:sz="8" w:space="0" w:color="CBCBCB"/>
              <w:right w:val="single" w:sz="8" w:space="0" w:color="CBCBCB"/>
            </w:tcBorders>
            <w:vAlign w:val="center"/>
          </w:tcPr>
          <w:p>
            <w:pPr>
              <w:pStyle w:val="Normal"/>
              <w:widowControl w:val="false"/>
              <w:spacing w:before="0" w:after="160"/>
              <w:ind w:left="228" w:hanging="0"/>
              <w:rPr/>
            </w:pPr>
            <w:r>
              <w:rPr>
                <w:rFonts w:eastAsia="Times New Roman" w:cs="Times New Roman" w:ascii="Times New Roman" w:hAnsi="Times New Roman"/>
                <w:b/>
                <w:sz w:val="18"/>
                <w:szCs w:val="18"/>
              </w:rPr>
              <w:t xml:space="preserve"> </w:t>
            </w:r>
          </w:p>
        </w:tc>
      </w:tr>
      <w:tr>
        <w:trPr>
          <w:trHeight w:val="574" w:hRule="atLeast"/>
        </w:trPr>
        <w:tc>
          <w:tcPr>
            <w:tcW w:w="2290" w:type="dxa"/>
            <w:gridSpan w:val="2"/>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06" w:hanging="0"/>
              <w:rPr/>
            </w:pPr>
            <w:r>
              <w:rPr>
                <w:rFonts w:eastAsia="Times New Roman" w:cs="Times New Roman" w:ascii="Times New Roman" w:hAnsi="Times New Roman"/>
                <w:b/>
                <w:sz w:val="18"/>
                <w:szCs w:val="18"/>
              </w:rPr>
              <w:t xml:space="preserve">Indicatori: </w:t>
            </w:r>
          </w:p>
        </w:tc>
        <w:tc>
          <w:tcPr>
            <w:tcW w:w="2470" w:type="dxa"/>
            <w:gridSpan w:val="2"/>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598" w:hanging="0"/>
              <w:rPr/>
            </w:pPr>
            <w:r>
              <w:rPr>
                <w:rFonts w:eastAsia="Times New Roman" w:cs="Times New Roman" w:ascii="Times New Roman" w:hAnsi="Times New Roman"/>
                <w:b/>
                <w:sz w:val="18"/>
                <w:szCs w:val="18"/>
              </w:rPr>
              <w:t xml:space="preserve">Descrittori/Livelli </w:t>
            </w:r>
          </w:p>
        </w:tc>
        <w:tc>
          <w:tcPr>
            <w:tcW w:w="1367" w:type="dxa"/>
            <w:tcBorders>
              <w:top w:val="single" w:sz="8" w:space="0" w:color="CBCBCB"/>
              <w:left w:val="single" w:sz="8" w:space="0" w:color="CBCBCB"/>
              <w:bottom w:val="single" w:sz="8" w:space="0" w:color="CBCBCB"/>
            </w:tcBorders>
          </w:tcPr>
          <w:p>
            <w:pPr>
              <w:pStyle w:val="Normal"/>
              <w:widowControl w:val="false"/>
              <w:spacing w:before="0" w:after="160"/>
              <w:rPr/>
            </w:pPr>
            <w:r>
              <w:rPr>
                <w:rFonts w:eastAsia="Times New Roman" w:cs="Times New Roman" w:ascii="Times New Roman" w:hAnsi="Times New Roman"/>
                <w:sz w:val="18"/>
                <w:szCs w:val="18"/>
              </w:rPr>
              <w:t xml:space="preserve"> </w:t>
            </w:r>
          </w:p>
        </w:tc>
        <w:tc>
          <w:tcPr>
            <w:tcW w:w="1988" w:type="dxa"/>
            <w:tcBorders>
              <w:top w:val="single" w:sz="8" w:space="0" w:color="CBCBCB"/>
              <w:bottom w:val="single" w:sz="8" w:space="0" w:color="CBCBCB"/>
              <w:right w:val="single" w:sz="8" w:space="0" w:color="CBCBCB"/>
            </w:tcBorders>
          </w:tcPr>
          <w:p>
            <w:pPr>
              <w:pStyle w:val="Normal"/>
              <w:widowControl w:val="false"/>
              <w:spacing w:before="0" w:after="160"/>
              <w:rPr/>
            </w:pPr>
            <w:r>
              <w:rPr/>
            </w:r>
          </w:p>
        </w:tc>
        <w:tc>
          <w:tcPr>
            <w:tcW w:w="2422" w:type="dxa"/>
            <w:gridSpan w:val="2"/>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 w:hanging="0"/>
              <w:rPr/>
            </w:pPr>
            <w:r>
              <w:rPr>
                <w:rFonts w:eastAsia="Times New Roman" w:cs="Times New Roman" w:ascii="Times New Roman" w:hAnsi="Times New Roman"/>
                <w:sz w:val="18"/>
                <w:szCs w:val="18"/>
              </w:rPr>
              <w:t xml:space="preserve"> </w:t>
            </w:r>
          </w:p>
        </w:tc>
      </w:tr>
      <w:tr>
        <w:trPr>
          <w:trHeight w:val="242" w:hRule="atLeast"/>
        </w:trPr>
        <w:tc>
          <w:tcPr>
            <w:tcW w:w="3246" w:type="dxa"/>
            <w:gridSpan w:val="3"/>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06" w:hanging="0"/>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 xml:space="preserve">Non valutabile </w:t>
            </w:r>
          </w:p>
        </w:tc>
        <w:tc>
          <w:tcPr>
            <w:tcW w:w="1514" w:type="dxa"/>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07" w:hanging="0"/>
              <w:rPr/>
            </w:pPr>
            <w:r>
              <w:rPr>
                <w:rFonts w:eastAsia="Times New Roman" w:cs="Times New Roman" w:ascii="Times New Roman" w:hAnsi="Times New Roman"/>
                <w:sz w:val="18"/>
                <w:szCs w:val="18"/>
              </w:rPr>
              <w:t xml:space="preserve">Insufficiente </w:t>
            </w:r>
          </w:p>
        </w:tc>
        <w:tc>
          <w:tcPr>
            <w:tcW w:w="1367" w:type="dxa"/>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06" w:hanging="0"/>
              <w:rPr/>
            </w:pPr>
            <w:r>
              <w:rPr>
                <w:rFonts w:eastAsia="Times New Roman" w:cs="Times New Roman" w:ascii="Times New Roman" w:hAnsi="Times New Roman"/>
                <w:sz w:val="18"/>
                <w:szCs w:val="18"/>
              </w:rPr>
              <w:t xml:space="preserve">Sufficiente </w:t>
            </w:r>
          </w:p>
        </w:tc>
        <w:tc>
          <w:tcPr>
            <w:tcW w:w="1988" w:type="dxa"/>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09" w:hanging="0"/>
              <w:rPr/>
            </w:pPr>
            <w:r>
              <w:rPr>
                <w:rFonts w:eastAsia="Times New Roman" w:cs="Times New Roman" w:ascii="Times New Roman" w:hAnsi="Times New Roman"/>
                <w:sz w:val="18"/>
                <w:szCs w:val="18"/>
              </w:rPr>
              <w:t xml:space="preserve">Discr./buono </w:t>
            </w:r>
          </w:p>
        </w:tc>
        <w:tc>
          <w:tcPr>
            <w:tcW w:w="2184" w:type="dxa"/>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09" w:hanging="0"/>
              <w:rPr/>
            </w:pPr>
            <w:r>
              <w:rPr>
                <w:rFonts w:eastAsia="Times New Roman" w:cs="Times New Roman" w:ascii="Times New Roman" w:hAnsi="Times New Roman"/>
                <w:sz w:val="18"/>
                <w:szCs w:val="18"/>
              </w:rPr>
              <w:t xml:space="preserve">Ottimo </w:t>
            </w:r>
          </w:p>
        </w:tc>
        <w:tc>
          <w:tcPr>
            <w:tcW w:w="238" w:type="dxa"/>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rPr/>
            </w:pPr>
            <w:r>
              <w:rPr/>
            </w:r>
          </w:p>
        </w:tc>
      </w:tr>
      <w:tr>
        <w:trPr>
          <w:trHeight w:val="895" w:hRule="atLeast"/>
        </w:trPr>
        <w:tc>
          <w:tcPr>
            <w:tcW w:w="2020" w:type="dxa"/>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06" w:right="110" w:hanging="0"/>
              <w:jc w:val="both"/>
              <w:rPr/>
            </w:pPr>
            <w:r>
              <w:rPr>
                <w:rFonts w:eastAsia="Times New Roman" w:cs="Times New Roman" w:ascii="Times New Roman" w:hAnsi="Times New Roman"/>
                <w:sz w:val="18"/>
                <w:szCs w:val="18"/>
              </w:rPr>
              <w:t xml:space="preserve">Livello raggiunto nei descrittori di cui alla scheda tutor aziendale </w:t>
            </w:r>
          </w:p>
        </w:tc>
        <w:tc>
          <w:tcPr>
            <w:tcW w:w="1226" w:type="dxa"/>
            <w:gridSpan w:val="2"/>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11" w:hanging="0"/>
              <w:rPr/>
            </w:pPr>
            <w:r>
              <w:rPr>
                <w:rFonts w:eastAsia="Times New Roman" w:cs="Times New Roman" w:ascii="Times New Roman" w:hAnsi="Times New Roman"/>
                <w:sz w:val="18"/>
                <w:szCs w:val="18"/>
              </w:rPr>
              <w:t xml:space="preserve"> </w:t>
            </w:r>
          </w:p>
        </w:tc>
        <w:tc>
          <w:tcPr>
            <w:tcW w:w="1514" w:type="dxa"/>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12" w:hanging="0"/>
              <w:rPr/>
            </w:pPr>
            <w:r>
              <w:rPr>
                <w:rFonts w:eastAsia="Times New Roman" w:cs="Times New Roman" w:ascii="Times New Roman" w:hAnsi="Times New Roman"/>
                <w:sz w:val="18"/>
                <w:szCs w:val="18"/>
              </w:rPr>
              <w:t xml:space="preserve"> </w:t>
            </w:r>
          </w:p>
        </w:tc>
        <w:tc>
          <w:tcPr>
            <w:tcW w:w="1367" w:type="dxa"/>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11" w:hanging="0"/>
              <w:rPr/>
            </w:pPr>
            <w:r>
              <w:rPr>
                <w:rFonts w:eastAsia="Times New Roman" w:cs="Times New Roman" w:ascii="Times New Roman" w:hAnsi="Times New Roman"/>
                <w:sz w:val="18"/>
                <w:szCs w:val="18"/>
              </w:rPr>
              <w:t xml:space="preserve"> </w:t>
            </w:r>
          </w:p>
        </w:tc>
        <w:tc>
          <w:tcPr>
            <w:tcW w:w="1988" w:type="dxa"/>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11" w:hanging="0"/>
              <w:rPr/>
            </w:pPr>
            <w:r>
              <w:rPr>
                <w:rFonts w:eastAsia="Times New Roman" w:cs="Times New Roman" w:ascii="Times New Roman" w:hAnsi="Times New Roman"/>
                <w:sz w:val="18"/>
                <w:szCs w:val="18"/>
              </w:rPr>
              <w:t xml:space="preserve"> </w:t>
            </w:r>
          </w:p>
        </w:tc>
        <w:tc>
          <w:tcPr>
            <w:tcW w:w="2422" w:type="dxa"/>
            <w:gridSpan w:val="2"/>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11" w:hanging="0"/>
              <w:rPr/>
            </w:pPr>
            <w:r>
              <w:rPr>
                <w:rFonts w:eastAsia="Times New Roman" w:cs="Times New Roman" w:ascii="Times New Roman" w:hAnsi="Times New Roman"/>
                <w:sz w:val="18"/>
                <w:szCs w:val="18"/>
              </w:rPr>
              <w:t xml:space="preserve"> </w:t>
            </w:r>
          </w:p>
        </w:tc>
      </w:tr>
      <w:tr>
        <w:trPr>
          <w:trHeight w:val="1246" w:hRule="atLeast"/>
        </w:trPr>
        <w:tc>
          <w:tcPr>
            <w:tcW w:w="2020" w:type="dxa"/>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06" w:right="112" w:hanging="0"/>
              <w:jc w:val="both"/>
              <w:rPr/>
            </w:pPr>
            <w:r>
              <w:rPr>
                <w:rFonts w:eastAsia="Times New Roman" w:cs="Times New Roman" w:ascii="Times New Roman" w:hAnsi="Times New Roman"/>
                <w:sz w:val="18"/>
                <w:szCs w:val="18"/>
              </w:rPr>
              <w:t xml:space="preserve">Capacità di analizzare gli aspetti dell'attività formativa e valutare la propria esperienza </w:t>
            </w:r>
          </w:p>
        </w:tc>
        <w:tc>
          <w:tcPr>
            <w:tcW w:w="1226" w:type="dxa"/>
            <w:gridSpan w:val="2"/>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11" w:hanging="0"/>
              <w:rPr/>
            </w:pPr>
            <w:r>
              <w:rPr>
                <w:rFonts w:eastAsia="Times New Roman" w:cs="Times New Roman" w:ascii="Times New Roman" w:hAnsi="Times New Roman"/>
                <w:sz w:val="18"/>
                <w:szCs w:val="18"/>
              </w:rPr>
              <w:t xml:space="preserve"> </w:t>
            </w:r>
          </w:p>
        </w:tc>
        <w:tc>
          <w:tcPr>
            <w:tcW w:w="1514" w:type="dxa"/>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12" w:hanging="0"/>
              <w:rPr/>
            </w:pPr>
            <w:r>
              <w:rPr>
                <w:rFonts w:eastAsia="Times New Roman" w:cs="Times New Roman" w:ascii="Times New Roman" w:hAnsi="Times New Roman"/>
                <w:sz w:val="18"/>
                <w:szCs w:val="18"/>
              </w:rPr>
              <w:t xml:space="preserve"> </w:t>
            </w:r>
          </w:p>
        </w:tc>
        <w:tc>
          <w:tcPr>
            <w:tcW w:w="1367" w:type="dxa"/>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11" w:hanging="0"/>
              <w:rPr/>
            </w:pPr>
            <w:r>
              <w:rPr>
                <w:rFonts w:eastAsia="Times New Roman" w:cs="Times New Roman" w:ascii="Times New Roman" w:hAnsi="Times New Roman"/>
                <w:sz w:val="18"/>
                <w:szCs w:val="18"/>
              </w:rPr>
              <w:t xml:space="preserve"> </w:t>
            </w:r>
          </w:p>
        </w:tc>
        <w:tc>
          <w:tcPr>
            <w:tcW w:w="1988" w:type="dxa"/>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11" w:hanging="0"/>
              <w:rPr/>
            </w:pPr>
            <w:r>
              <w:rPr>
                <w:rFonts w:eastAsia="Times New Roman" w:cs="Times New Roman" w:ascii="Times New Roman" w:hAnsi="Times New Roman"/>
                <w:sz w:val="18"/>
                <w:szCs w:val="18"/>
              </w:rPr>
              <w:t xml:space="preserve"> </w:t>
            </w:r>
          </w:p>
        </w:tc>
        <w:tc>
          <w:tcPr>
            <w:tcW w:w="2422" w:type="dxa"/>
            <w:gridSpan w:val="2"/>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11" w:hanging="0"/>
              <w:rPr/>
            </w:pPr>
            <w:r>
              <w:rPr>
                <w:rFonts w:eastAsia="Times New Roman" w:cs="Times New Roman" w:ascii="Times New Roman" w:hAnsi="Times New Roman"/>
                <w:sz w:val="18"/>
                <w:szCs w:val="18"/>
              </w:rPr>
              <w:t xml:space="preserve"> </w:t>
            </w:r>
          </w:p>
        </w:tc>
      </w:tr>
      <w:tr>
        <w:trPr>
          <w:trHeight w:val="1359" w:hRule="atLeast"/>
        </w:trPr>
        <w:tc>
          <w:tcPr>
            <w:tcW w:w="2020" w:type="dxa"/>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06" w:right="43" w:hanging="0"/>
              <w:jc w:val="both"/>
              <w:rPr/>
            </w:pPr>
            <w:r>
              <w:rPr>
                <w:rFonts w:eastAsia="Times New Roman" w:cs="Times New Roman" w:ascii="Times New Roman" w:hAnsi="Times New Roman"/>
                <w:sz w:val="18"/>
                <w:szCs w:val="18"/>
              </w:rPr>
              <w:t xml:space="preserve">Livello raggiunto nelle competenze isciplinari, interdisciplinari e/o trasversali oggetto del percorso </w:t>
            </w:r>
          </w:p>
        </w:tc>
        <w:tc>
          <w:tcPr>
            <w:tcW w:w="1226" w:type="dxa"/>
            <w:gridSpan w:val="2"/>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11" w:hanging="0"/>
              <w:rPr/>
            </w:pPr>
            <w:r>
              <w:rPr>
                <w:rFonts w:eastAsia="Times New Roman" w:cs="Times New Roman" w:ascii="Times New Roman" w:hAnsi="Times New Roman"/>
                <w:sz w:val="18"/>
                <w:szCs w:val="18"/>
              </w:rPr>
              <w:t xml:space="preserve"> </w:t>
            </w:r>
          </w:p>
        </w:tc>
        <w:tc>
          <w:tcPr>
            <w:tcW w:w="1514" w:type="dxa"/>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12" w:hanging="0"/>
              <w:rPr/>
            </w:pPr>
            <w:r>
              <w:rPr>
                <w:rFonts w:eastAsia="Times New Roman" w:cs="Times New Roman" w:ascii="Times New Roman" w:hAnsi="Times New Roman"/>
                <w:sz w:val="18"/>
                <w:szCs w:val="18"/>
              </w:rPr>
              <w:t xml:space="preserve"> </w:t>
            </w:r>
          </w:p>
        </w:tc>
        <w:tc>
          <w:tcPr>
            <w:tcW w:w="1367" w:type="dxa"/>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11" w:hanging="0"/>
              <w:rPr/>
            </w:pPr>
            <w:r>
              <w:rPr>
                <w:rFonts w:eastAsia="Times New Roman" w:cs="Times New Roman" w:ascii="Times New Roman" w:hAnsi="Times New Roman"/>
                <w:sz w:val="18"/>
                <w:szCs w:val="18"/>
              </w:rPr>
              <w:t xml:space="preserve"> </w:t>
            </w:r>
          </w:p>
        </w:tc>
        <w:tc>
          <w:tcPr>
            <w:tcW w:w="1988" w:type="dxa"/>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11" w:hanging="0"/>
              <w:rPr/>
            </w:pPr>
            <w:r>
              <w:rPr>
                <w:rFonts w:eastAsia="Times New Roman" w:cs="Times New Roman" w:ascii="Times New Roman" w:hAnsi="Times New Roman"/>
                <w:sz w:val="18"/>
                <w:szCs w:val="18"/>
              </w:rPr>
              <w:t xml:space="preserve"> </w:t>
            </w:r>
          </w:p>
        </w:tc>
        <w:tc>
          <w:tcPr>
            <w:tcW w:w="2422" w:type="dxa"/>
            <w:gridSpan w:val="2"/>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11" w:hanging="0"/>
              <w:rPr/>
            </w:pPr>
            <w:r>
              <w:rPr>
                <w:rFonts w:eastAsia="Times New Roman" w:cs="Times New Roman" w:ascii="Times New Roman" w:hAnsi="Times New Roman"/>
                <w:sz w:val="18"/>
                <w:szCs w:val="18"/>
              </w:rPr>
              <w:t xml:space="preserve"> </w:t>
            </w:r>
          </w:p>
        </w:tc>
      </w:tr>
      <w:tr>
        <w:trPr>
          <w:trHeight w:val="684" w:hRule="atLeast"/>
        </w:trPr>
        <w:tc>
          <w:tcPr>
            <w:tcW w:w="3246" w:type="dxa"/>
            <w:gridSpan w:val="3"/>
            <w:tcBorders>
              <w:top w:val="single" w:sz="8" w:space="0" w:color="CBCBCB"/>
              <w:left w:val="single" w:sz="8" w:space="0" w:color="CBCBCB"/>
              <w:bottom w:val="single" w:sz="8" w:space="0" w:color="CBCBCB"/>
              <w:right w:val="single" w:sz="8" w:space="0" w:color="CBCBCB"/>
            </w:tcBorders>
          </w:tcPr>
          <w:p>
            <w:pPr>
              <w:pStyle w:val="Normal"/>
              <w:widowControl w:val="false"/>
              <w:spacing w:before="0" w:after="160"/>
              <w:ind w:left="206" w:hanging="0"/>
              <w:rPr/>
            </w:pPr>
            <w:r>
              <w:rPr>
                <w:rFonts w:eastAsia="Times New Roman" w:cs="Times New Roman" w:ascii="Times New Roman" w:hAnsi="Times New Roman"/>
                <w:b/>
                <w:sz w:val="18"/>
                <w:szCs w:val="18"/>
              </w:rPr>
              <w:t xml:space="preserve">Giudizio globale e motivazione </w:t>
            </w:r>
          </w:p>
        </w:tc>
        <w:tc>
          <w:tcPr>
            <w:tcW w:w="7291" w:type="dxa"/>
            <w:gridSpan w:val="5"/>
            <w:tcBorders>
              <w:top w:val="single" w:sz="8" w:space="0" w:color="CBCBCB"/>
              <w:left w:val="single" w:sz="8" w:space="0" w:color="CBCBCB"/>
              <w:bottom w:val="single" w:sz="8" w:space="0" w:color="CBCBCB"/>
              <w:right w:val="single" w:sz="8" w:space="0" w:color="CBCBCB"/>
            </w:tcBorders>
          </w:tcPr>
          <w:p>
            <w:pPr>
              <w:pStyle w:val="Normal"/>
              <w:widowControl w:val="false"/>
              <w:ind w:left="212" w:hanging="0"/>
              <w:rPr/>
            </w:pPr>
            <w:r>
              <w:rPr>
                <w:rFonts w:eastAsia="Times New Roman" w:cs="Times New Roman" w:ascii="Times New Roman" w:hAnsi="Times New Roman"/>
                <w:sz w:val="18"/>
                <w:szCs w:val="18"/>
              </w:rPr>
              <w:t xml:space="preserve"> </w:t>
            </w:r>
          </w:p>
          <w:p>
            <w:pPr>
              <w:pStyle w:val="Normal"/>
              <w:widowControl w:val="false"/>
              <w:rPr/>
            </w:pPr>
            <w:r>
              <w:rPr>
                <w:rFonts w:eastAsia="Times New Roman" w:cs="Times New Roman" w:ascii="Times New Roman" w:hAnsi="Times New Roman"/>
                <w:sz w:val="18"/>
                <w:szCs w:val="18"/>
              </w:rPr>
              <w:t xml:space="preserve"> </w:t>
            </w:r>
          </w:p>
          <w:p>
            <w:pPr>
              <w:pStyle w:val="Normal"/>
              <w:widowControl w:val="false"/>
              <w:spacing w:before="0" w:after="160"/>
              <w:ind w:left="2" w:hanging="0"/>
              <w:rPr/>
            </w:pPr>
            <w:r>
              <w:rPr>
                <w:rFonts w:eastAsia="Times New Roman" w:cs="Times New Roman" w:ascii="Times New Roman" w:hAnsi="Times New Roman"/>
                <w:sz w:val="18"/>
                <w:szCs w:val="18"/>
              </w:rPr>
              <w:t xml:space="preserve"> </w:t>
            </w:r>
          </w:p>
        </w:tc>
      </w:tr>
    </w:tbl>
    <w:p>
      <w:pPr>
        <w:pStyle w:val="Normal"/>
        <w:spacing w:lineRule="auto" w:line="240" w:before="0" w:after="8"/>
        <w:rPr/>
      </w:pPr>
      <w:r>
        <w:rPr>
          <w:rFonts w:eastAsia="Times New Roman" w:cs="Times New Roman" w:ascii="Times New Roman" w:hAnsi="Times New Roman"/>
          <w:sz w:val="18"/>
          <w:szCs w:val="18"/>
        </w:rPr>
        <w:t xml:space="preserve"> </w:t>
      </w:r>
    </w:p>
    <w:p>
      <w:pPr>
        <w:pStyle w:val="Normal"/>
        <w:tabs>
          <w:tab w:val="clear" w:pos="720"/>
          <w:tab w:val="center" w:pos="7252" w:leader="none"/>
        </w:tabs>
        <w:spacing w:lineRule="auto" w:line="247" w:before="0" w:after="11"/>
        <w:ind w:left="-15" w:hanging="0"/>
        <w:rPr/>
      </w:pPr>
      <w:r>
        <w:rPr>
          <w:rFonts w:eastAsia="Times New Roman" w:cs="Times New Roman" w:ascii="Times New Roman" w:hAnsi="Times New Roman"/>
          <w:sz w:val="18"/>
          <w:szCs w:val="18"/>
        </w:rPr>
        <w:t xml:space="preserve">Nel trasformare il giudizio globale nel voto di PCTO all’interno della disciplina: </w:t>
        <w:tab/>
        <w:t xml:space="preserve">Non Val. = nessun voto; </w:t>
      </w:r>
    </w:p>
    <w:p>
      <w:pPr>
        <w:pStyle w:val="Normal"/>
        <w:tabs>
          <w:tab w:val="clear" w:pos="720"/>
          <w:tab w:val="center" w:pos="708" w:leader="none"/>
          <w:tab w:val="center" w:pos="1416" w:leader="none"/>
          <w:tab w:val="center" w:pos="2124" w:leader="none"/>
          <w:tab w:val="center" w:pos="2833" w:leader="none"/>
          <w:tab w:val="center" w:pos="3541" w:leader="none"/>
          <w:tab w:val="center" w:pos="4249" w:leader="none"/>
          <w:tab w:val="center" w:pos="4957" w:leader="none"/>
          <w:tab w:val="center" w:pos="5665" w:leader="none"/>
          <w:tab w:val="center" w:pos="6968" w:leader="none"/>
        </w:tabs>
        <w:spacing w:lineRule="auto" w:line="247" w:before="0" w:after="11"/>
        <w:ind w:left="-15" w:hanging="0"/>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ab/>
        <w:t xml:space="preserve"> </w:t>
        <w:tab/>
        <w:t xml:space="preserve"> </w:t>
        <w:tab/>
        <w:t xml:space="preserve"> </w:t>
        <w:tab/>
        <w:t xml:space="preserve"> </w:t>
        <w:tab/>
        <w:t xml:space="preserve"> </w:t>
        <w:tab/>
        <w:t xml:space="preserve"> </w:t>
        <w:tab/>
        <w:t xml:space="preserve"> </w:t>
        <w:tab/>
        <w:t xml:space="preserve"> </w:t>
        <w:tab/>
        <w:t xml:space="preserve">Insufficiente = 5 </w:t>
      </w:r>
    </w:p>
    <w:p>
      <w:pPr>
        <w:pStyle w:val="Normal"/>
        <w:tabs>
          <w:tab w:val="clear" w:pos="720"/>
          <w:tab w:val="center" w:pos="708" w:leader="none"/>
          <w:tab w:val="center" w:pos="1416" w:leader="none"/>
          <w:tab w:val="center" w:pos="2124" w:leader="none"/>
          <w:tab w:val="center" w:pos="2833" w:leader="none"/>
          <w:tab w:val="center" w:pos="3541" w:leader="none"/>
          <w:tab w:val="center" w:pos="4249" w:leader="none"/>
          <w:tab w:val="center" w:pos="4957" w:leader="none"/>
          <w:tab w:val="center" w:pos="5665" w:leader="none"/>
          <w:tab w:val="center" w:pos="6908" w:leader="none"/>
        </w:tabs>
        <w:spacing w:lineRule="auto" w:line="247" w:before="0" w:after="11"/>
        <w:ind w:left="-15" w:hanging="0"/>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ab/>
        <w:t xml:space="preserve"> </w:t>
        <w:tab/>
        <w:t xml:space="preserve"> </w:t>
        <w:tab/>
        <w:t xml:space="preserve"> </w:t>
        <w:tab/>
        <w:t xml:space="preserve"> </w:t>
        <w:tab/>
        <w:t xml:space="preserve"> </w:t>
        <w:tab/>
        <w:t xml:space="preserve"> </w:t>
        <w:tab/>
        <w:t xml:space="preserve"> </w:t>
        <w:tab/>
        <w:t xml:space="preserve"> </w:t>
        <w:tab/>
        <w:t xml:space="preserve">Sufficiente = 6 </w:t>
      </w:r>
    </w:p>
    <w:p>
      <w:pPr>
        <w:pStyle w:val="Normal"/>
        <w:tabs>
          <w:tab w:val="clear" w:pos="720"/>
          <w:tab w:val="center" w:pos="708" w:leader="none"/>
          <w:tab w:val="center" w:pos="1416" w:leader="none"/>
          <w:tab w:val="center" w:pos="2124" w:leader="none"/>
          <w:tab w:val="center" w:pos="2833" w:leader="none"/>
          <w:tab w:val="center" w:pos="3541" w:leader="none"/>
          <w:tab w:val="center" w:pos="4249" w:leader="none"/>
          <w:tab w:val="center" w:pos="4957" w:leader="none"/>
          <w:tab w:val="center" w:pos="5665" w:leader="none"/>
          <w:tab w:val="center" w:pos="7139" w:leader="none"/>
        </w:tabs>
        <w:spacing w:lineRule="auto" w:line="247" w:before="0" w:after="11"/>
        <w:ind w:left="-15" w:hanging="0"/>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ab/>
        <w:t xml:space="preserve"> </w:t>
        <w:tab/>
        <w:t xml:space="preserve"> </w:t>
        <w:tab/>
        <w:t xml:space="preserve"> </w:t>
        <w:tab/>
        <w:t xml:space="preserve"> </w:t>
        <w:tab/>
        <w:t xml:space="preserve"> </w:t>
        <w:tab/>
        <w:t xml:space="preserve"> </w:t>
        <w:tab/>
        <w:t xml:space="preserve"> </w:t>
        <w:tab/>
        <w:t xml:space="preserve"> </w:t>
        <w:tab/>
        <w:t xml:space="preserve">Discreto/buono = 7/8 </w:t>
      </w:r>
    </w:p>
    <w:p>
      <w:pPr>
        <w:pStyle w:val="Normal"/>
        <w:tabs>
          <w:tab w:val="clear" w:pos="720"/>
          <w:tab w:val="center" w:pos="708" w:leader="none"/>
          <w:tab w:val="center" w:pos="1416" w:leader="none"/>
          <w:tab w:val="center" w:pos="2124" w:leader="none"/>
          <w:tab w:val="center" w:pos="2833" w:leader="none"/>
          <w:tab w:val="center" w:pos="3541" w:leader="none"/>
          <w:tab w:val="center" w:pos="4249" w:leader="none"/>
          <w:tab w:val="center" w:pos="4957" w:leader="none"/>
          <w:tab w:val="center" w:pos="5665" w:leader="none"/>
          <w:tab w:val="center" w:pos="6885" w:leader="none"/>
        </w:tabs>
        <w:spacing w:lineRule="auto" w:line="247" w:before="0" w:after="11"/>
        <w:ind w:left="-15"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ab/>
        <w:t xml:space="preserve"> </w:t>
        <w:tab/>
        <w:t xml:space="preserve"> </w:t>
        <w:tab/>
        <w:t xml:space="preserve">                                                                                                              Ottimo = 9/10 </w:t>
      </w:r>
    </w:p>
    <w:p>
      <w:pPr>
        <w:pStyle w:val="Normal"/>
        <w:tabs>
          <w:tab w:val="clear" w:pos="720"/>
          <w:tab w:val="center" w:pos="708" w:leader="none"/>
          <w:tab w:val="center" w:pos="1416" w:leader="none"/>
          <w:tab w:val="center" w:pos="2124" w:leader="none"/>
          <w:tab w:val="center" w:pos="2833" w:leader="none"/>
          <w:tab w:val="center" w:pos="3541" w:leader="none"/>
          <w:tab w:val="center" w:pos="4249" w:leader="none"/>
          <w:tab w:val="center" w:pos="4957" w:leader="none"/>
          <w:tab w:val="center" w:pos="5665" w:leader="none"/>
          <w:tab w:val="center" w:pos="6885" w:leader="none"/>
        </w:tabs>
        <w:spacing w:lineRule="auto" w:line="247" w:before="0" w:after="11"/>
        <w:ind w:left="-15"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
        <w:tabs>
          <w:tab w:val="clear" w:pos="720"/>
          <w:tab w:val="center" w:pos="708" w:leader="none"/>
          <w:tab w:val="center" w:pos="1416" w:leader="none"/>
          <w:tab w:val="center" w:pos="2124" w:leader="none"/>
          <w:tab w:val="center" w:pos="2833" w:leader="none"/>
          <w:tab w:val="center" w:pos="3541" w:leader="none"/>
          <w:tab w:val="center" w:pos="4249" w:leader="none"/>
          <w:tab w:val="center" w:pos="4957" w:leader="none"/>
          <w:tab w:val="center" w:pos="5665" w:leader="none"/>
          <w:tab w:val="center" w:pos="6885" w:leader="none"/>
        </w:tabs>
        <w:spacing w:lineRule="auto" w:line="247" w:before="0" w:after="11"/>
        <w:ind w:left="-15"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
        <w:keepNext w:val="true"/>
        <w:keepLines/>
        <w:spacing w:lineRule="auto" w:line="240" w:before="0" w:after="0"/>
        <w:ind w:right="2267" w:hanging="0"/>
        <w:jc w:val="right"/>
        <w:rPr>
          <w:rFonts w:ascii="Times New Roman" w:hAnsi="Times New Roman" w:eastAsia="Times New Roman" w:cs="Times New Roman"/>
          <w:b/>
          <w:b/>
          <w:sz w:val="18"/>
          <w:szCs w:val="18"/>
        </w:rPr>
      </w:pPr>
      <w:r>
        <w:rPr>
          <w:rFonts w:eastAsia="Times New Roman" w:cs="Times New Roman" w:ascii="Times New Roman" w:hAnsi="Times New Roman"/>
          <w:b/>
          <w:sz w:val="24"/>
          <w:szCs w:val="24"/>
        </w:rPr>
        <w:t xml:space="preserve">DESCRITTORI GRIGLIA DI VALUTAZIONE PCTO </w:t>
      </w:r>
    </w:p>
    <w:p>
      <w:pPr>
        <w:pStyle w:val="Normal"/>
        <w:spacing w:lineRule="auto" w:line="240" w:before="0" w:after="0"/>
        <w:ind w:right="235" w:hanging="0"/>
        <w:jc w:val="center"/>
        <w:rPr/>
      </w:pPr>
      <w:r>
        <w:rPr>
          <w:rFonts w:eastAsia="Times New Roman" w:cs="Times New Roman" w:ascii="Times New Roman" w:hAnsi="Times New Roman"/>
          <w:sz w:val="24"/>
          <w:szCs w:val="24"/>
        </w:rPr>
        <w:t xml:space="preserve"> </w:t>
      </w:r>
    </w:p>
    <w:tbl>
      <w:tblPr>
        <w:tblStyle w:val="Table3"/>
        <w:tblW w:w="10838" w:type="dxa"/>
        <w:jc w:val="left"/>
        <w:tblInd w:w="-281" w:type="dxa"/>
        <w:tblLayout w:type="fixed"/>
        <w:tblCellMar>
          <w:top w:w="0" w:type="dxa"/>
          <w:left w:w="108" w:type="dxa"/>
          <w:bottom w:w="0" w:type="dxa"/>
          <w:right w:w="108" w:type="dxa"/>
        </w:tblCellMar>
        <w:tblLook w:val="0400"/>
      </w:tblPr>
      <w:tblGrid>
        <w:gridCol w:w="2205"/>
        <w:gridCol w:w="1653"/>
        <w:gridCol w:w="6980"/>
      </w:tblGrid>
      <w:tr>
        <w:trPr>
          <w:trHeight w:val="631" w:hRule="atLeast"/>
        </w:trPr>
        <w:tc>
          <w:tcPr>
            <w:tcW w:w="22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2" w:hanging="0"/>
              <w:rPr/>
            </w:pPr>
            <w:r>
              <w:rPr>
                <w:rFonts w:eastAsia="Arial" w:cs="Arial" w:ascii="Arial" w:hAnsi="Arial"/>
                <w:b/>
                <w:sz w:val="18"/>
                <w:szCs w:val="18"/>
              </w:rPr>
              <w:t xml:space="preserve">Livello raggiunto nei descrittori di cui alla scheda tutor aziendale </w:t>
            </w:r>
          </w:p>
        </w:tc>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Arial" w:cs="Arial" w:ascii="Arial" w:hAnsi="Arial"/>
                <w:sz w:val="16"/>
                <w:szCs w:val="16"/>
              </w:rPr>
              <w:t xml:space="preserve">NON </w:t>
            </w:r>
          </w:p>
          <w:p>
            <w:pPr>
              <w:pStyle w:val="Normal"/>
              <w:widowControl w:val="false"/>
              <w:spacing w:before="0" w:after="160"/>
              <w:rPr/>
            </w:pPr>
            <w:r>
              <w:rPr>
                <w:rFonts w:eastAsia="Arial" w:cs="Arial" w:ascii="Arial" w:hAnsi="Arial"/>
                <w:sz w:val="16"/>
                <w:szCs w:val="16"/>
              </w:rPr>
              <w:t xml:space="preserve">SUFFICIENTE </w:t>
            </w:r>
          </w:p>
        </w:tc>
        <w:tc>
          <w:tcPr>
            <w:tcW w:w="69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 w:hanging="0"/>
              <w:rPr/>
            </w:pPr>
            <w:r>
              <w:rPr>
                <w:rFonts w:eastAsia="Arial" w:cs="Arial" w:ascii="Arial" w:hAnsi="Arial"/>
                <w:sz w:val="18"/>
                <w:szCs w:val="18"/>
              </w:rPr>
              <w:t xml:space="preserve">L’atteggiamento rispetto alle attività del percorso è passivo, non proattivo, con scarsa consapevolezza nell’organizzare e nell’organizzarsi per il raggiungimento di obiettivi </w:t>
            </w:r>
          </w:p>
        </w:tc>
      </w:tr>
      <w:tr>
        <w:trPr>
          <w:trHeight w:val="631" w:hRule="atLeast"/>
        </w:trPr>
        <w:tc>
          <w:tcPr>
            <w:tcW w:w="22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hd w:val="clear" w:fill="auto"/>
              <w:spacing w:lineRule="auto" w:line="276" w:before="0" w:after="0"/>
              <w:ind w:left="0" w:right="0" w:hanging="0"/>
              <w:jc w:val="left"/>
              <w:rPr/>
            </w:pPr>
            <w:r>
              <w:rPr/>
            </w:r>
          </w:p>
        </w:tc>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pPr>
            <w:r>
              <w:rPr>
                <w:rFonts w:eastAsia="Arial" w:cs="Arial" w:ascii="Arial" w:hAnsi="Arial"/>
                <w:sz w:val="16"/>
                <w:szCs w:val="16"/>
              </w:rPr>
              <w:t xml:space="preserve">SUFFICIENTE </w:t>
            </w:r>
          </w:p>
        </w:tc>
        <w:tc>
          <w:tcPr>
            <w:tcW w:w="69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 w:hanging="0"/>
              <w:rPr/>
            </w:pPr>
            <w:r>
              <w:rPr>
                <w:rFonts w:eastAsia="Arial" w:cs="Arial" w:ascii="Arial" w:hAnsi="Arial"/>
                <w:sz w:val="18"/>
                <w:szCs w:val="18"/>
              </w:rPr>
              <w:t xml:space="preserve">Partecipa alle attività con consapevolezza e riconoscimento delle proprie potenzialità. Si mostra determinato nel raggiungimento degli obiettivi, coglie le opportunità proposte dai tutor e dal contesto </w:t>
            </w:r>
          </w:p>
        </w:tc>
      </w:tr>
      <w:tr>
        <w:trPr>
          <w:trHeight w:val="838" w:hRule="atLeast"/>
        </w:trPr>
        <w:tc>
          <w:tcPr>
            <w:tcW w:w="22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hd w:val="clear" w:fill="auto"/>
              <w:spacing w:lineRule="auto" w:line="276" w:before="0" w:after="0"/>
              <w:ind w:left="0" w:right="0" w:hanging="0"/>
              <w:jc w:val="left"/>
              <w:rPr/>
            </w:pPr>
            <w:r>
              <w:rPr/>
            </w:r>
          </w:p>
        </w:tc>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pPr>
            <w:r>
              <w:rPr>
                <w:rFonts w:eastAsia="Arial" w:cs="Arial" w:ascii="Arial" w:hAnsi="Arial"/>
                <w:sz w:val="18"/>
                <w:szCs w:val="18"/>
              </w:rPr>
              <w:t xml:space="preserve">Discreto/Buono </w:t>
            </w:r>
          </w:p>
        </w:tc>
        <w:tc>
          <w:tcPr>
            <w:tcW w:w="69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2" w:hanging="0"/>
              <w:rPr/>
            </w:pPr>
            <w:r>
              <w:rPr>
                <w:rFonts w:eastAsia="Arial" w:cs="Arial" w:ascii="Arial" w:hAnsi="Arial"/>
                <w:sz w:val="18"/>
                <w:szCs w:val="18"/>
              </w:rPr>
              <w:t xml:space="preserve">Identifica efficacemente le opportunità disponibili per le proprie attività personali. Mostra buona capacità di discernimento nell’identificare i propri punti di forza e i propri punti deboli. Mostra consapevolezza della dimensione etica nelle attività. Esprime motivazione e determinazione a raggiungere obiettivi </w:t>
            </w:r>
          </w:p>
        </w:tc>
      </w:tr>
      <w:tr>
        <w:trPr>
          <w:trHeight w:val="961" w:hRule="atLeast"/>
        </w:trPr>
        <w:tc>
          <w:tcPr>
            <w:tcW w:w="22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hd w:val="clear" w:fill="auto"/>
              <w:spacing w:lineRule="auto" w:line="276" w:before="0" w:after="0"/>
              <w:ind w:left="0" w:right="0" w:hanging="0"/>
              <w:jc w:val="left"/>
              <w:rPr/>
            </w:pPr>
            <w:r>
              <w:rPr/>
            </w:r>
          </w:p>
        </w:tc>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pPr>
            <w:r>
              <w:rPr>
                <w:rFonts w:eastAsia="Arial" w:cs="Arial" w:ascii="Arial" w:hAnsi="Arial"/>
                <w:sz w:val="18"/>
                <w:szCs w:val="18"/>
              </w:rPr>
              <w:t xml:space="preserve">OTTIMO </w:t>
            </w:r>
          </w:p>
        </w:tc>
        <w:tc>
          <w:tcPr>
            <w:tcW w:w="69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2" w:hanging="0"/>
              <w:rPr/>
            </w:pPr>
            <w:r>
              <w:rPr>
                <w:rFonts w:eastAsia="Arial" w:cs="Arial" w:ascii="Arial" w:hAnsi="Arial"/>
                <w:sz w:val="18"/>
                <w:szCs w:val="18"/>
              </w:rPr>
              <w:t xml:space="preserve">Identifica efficacemente le opportunità disponibili per le proprie attività personali, comprese le questioni di contesto più ampie di tipo organizzativo, sociale, economico. Esprime spirito di iniziativa, capacità di anticipare gli eventi, indipendenza e innovazione nell’ambito di una consapevolezza etica </w:t>
            </w:r>
          </w:p>
        </w:tc>
      </w:tr>
    </w:tbl>
    <w:p>
      <w:pPr>
        <w:pStyle w:val="Normal"/>
        <w:spacing w:lineRule="auto" w:line="240" w:before="0" w:after="0"/>
        <w:rPr>
          <w:rFonts w:ascii="Times New Roman" w:hAnsi="Times New Roman" w:eastAsia="Times New Roman" w:cs="Times New Roman"/>
          <w:sz w:val="24"/>
          <w:szCs w:val="24"/>
        </w:rPr>
      </w:pPr>
      <w:r>
        <w:rPr/>
      </w:r>
    </w:p>
    <w:tbl>
      <w:tblPr>
        <w:tblStyle w:val="Table4"/>
        <w:tblW w:w="10838" w:type="dxa"/>
        <w:jc w:val="left"/>
        <w:tblInd w:w="-317" w:type="dxa"/>
        <w:tblLayout w:type="fixed"/>
        <w:tblCellMar>
          <w:top w:w="0" w:type="dxa"/>
          <w:left w:w="108" w:type="dxa"/>
          <w:bottom w:w="0" w:type="dxa"/>
          <w:right w:w="108" w:type="dxa"/>
        </w:tblCellMar>
        <w:tblLook w:val="0400"/>
      </w:tblPr>
      <w:tblGrid>
        <w:gridCol w:w="2228"/>
        <w:gridCol w:w="1640"/>
        <w:gridCol w:w="6970"/>
      </w:tblGrid>
      <w:tr>
        <w:trPr>
          <w:trHeight w:val="838" w:hRule="atLeast"/>
        </w:trPr>
        <w:tc>
          <w:tcPr>
            <w:tcW w:w="22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2" w:hanging="0"/>
              <w:rPr/>
            </w:pPr>
            <w:r>
              <w:rPr>
                <w:rFonts w:eastAsia="Arial" w:cs="Arial" w:ascii="Arial" w:hAnsi="Arial"/>
                <w:b/>
                <w:sz w:val="18"/>
                <w:szCs w:val="18"/>
              </w:rPr>
              <w:t xml:space="preserve">Capacità di analizzare gli aspetti dell'attività formativa e valutare la propria esperienza </w:t>
            </w:r>
          </w:p>
        </w:tc>
        <w:tc>
          <w:tcPr>
            <w:tcW w:w="1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Arial" w:cs="Arial" w:ascii="Arial" w:hAnsi="Arial"/>
                <w:sz w:val="16"/>
                <w:szCs w:val="16"/>
              </w:rPr>
              <w:t xml:space="preserve">NON </w:t>
            </w:r>
          </w:p>
          <w:p>
            <w:pPr>
              <w:pStyle w:val="Normal"/>
              <w:widowControl w:val="false"/>
              <w:spacing w:before="0" w:after="160"/>
              <w:rPr/>
            </w:pPr>
            <w:r>
              <w:rPr>
                <w:rFonts w:eastAsia="Arial" w:cs="Arial" w:ascii="Arial" w:hAnsi="Arial"/>
                <w:sz w:val="16"/>
                <w:szCs w:val="16"/>
              </w:rPr>
              <w:t xml:space="preserve">SUFFICIENTE </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right="158" w:hanging="0"/>
              <w:rPr/>
            </w:pPr>
            <w:r>
              <w:rPr>
                <w:rFonts w:eastAsia="Arial" w:cs="Arial" w:ascii="Arial" w:hAnsi="Arial"/>
                <w:sz w:val="18"/>
                <w:szCs w:val="18"/>
              </w:rPr>
              <w:t xml:space="preserve">Mostra conoscenza e consapevolezza scarse, all’interno del percorso proposto  nella ricerca e nella condivisione del materiale. Il contributo personale nel gruppo di lavoro ,la capacità di relazione e cooperazione con il gruppo risulta carente. La motivazione è scarsa. </w:t>
            </w:r>
          </w:p>
        </w:tc>
      </w:tr>
      <w:tr>
        <w:trPr>
          <w:trHeight w:val="1078" w:hRule="atLeast"/>
        </w:trPr>
        <w:tc>
          <w:tcPr>
            <w:tcW w:w="22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hd w:val="clear" w:fill="auto"/>
              <w:spacing w:lineRule="auto" w:line="276" w:before="0" w:after="0"/>
              <w:ind w:left="0" w:right="0" w:hanging="0"/>
              <w:jc w:val="left"/>
              <w:rPr/>
            </w:pPr>
            <w:r>
              <w:rPr/>
            </w:r>
          </w:p>
        </w:tc>
        <w:tc>
          <w:tcPr>
            <w:tcW w:w="1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pPr>
            <w:r>
              <w:rPr>
                <w:rFonts w:eastAsia="Arial" w:cs="Arial" w:ascii="Arial" w:hAnsi="Arial"/>
                <w:sz w:val="16"/>
                <w:szCs w:val="16"/>
              </w:rPr>
              <w:t xml:space="preserve">SUFFICIENTE </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7" w:before="0" w:after="122"/>
              <w:rPr/>
            </w:pPr>
            <w:r>
              <w:rPr>
                <w:rFonts w:eastAsia="Arial" w:cs="Arial" w:ascii="Arial" w:hAnsi="Arial"/>
                <w:sz w:val="18"/>
                <w:szCs w:val="18"/>
              </w:rPr>
              <w:t xml:space="preserve">Evidenzia capacità di valutazione ed apprezzamento riguardo il percorso proposto con espressione linguistica essenziale. Il contributo personale nel gruppo di lavoro ,la capacità di relazione e cooperazione con il gruppo risulta essenziale. </w:t>
            </w:r>
          </w:p>
          <w:p>
            <w:pPr>
              <w:pStyle w:val="Normal"/>
              <w:widowControl w:val="false"/>
              <w:spacing w:before="0" w:after="160"/>
              <w:rPr/>
            </w:pPr>
            <w:r>
              <w:rPr>
                <w:rFonts w:eastAsia="Arial" w:cs="Arial" w:ascii="Arial" w:hAnsi="Arial"/>
                <w:sz w:val="18"/>
                <w:szCs w:val="18"/>
              </w:rPr>
              <w:t xml:space="preserve">La motivazione è accettabile. </w:t>
            </w:r>
          </w:p>
        </w:tc>
      </w:tr>
      <w:tr>
        <w:trPr>
          <w:trHeight w:val="838" w:hRule="atLeast"/>
        </w:trPr>
        <w:tc>
          <w:tcPr>
            <w:tcW w:w="22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hd w:val="clear" w:fill="auto"/>
              <w:spacing w:lineRule="auto" w:line="276" w:before="0" w:after="0"/>
              <w:ind w:left="0" w:right="0" w:hanging="0"/>
              <w:jc w:val="left"/>
              <w:rPr/>
            </w:pPr>
            <w:r>
              <w:rPr/>
            </w:r>
          </w:p>
        </w:tc>
        <w:tc>
          <w:tcPr>
            <w:tcW w:w="1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pPr>
            <w:r>
              <w:rPr>
                <w:rFonts w:eastAsia="Arial" w:cs="Arial" w:ascii="Arial" w:hAnsi="Arial"/>
                <w:sz w:val="18"/>
                <w:szCs w:val="18"/>
              </w:rPr>
              <w:t xml:space="preserve">Discreto/Buono </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right="13" w:hanging="0"/>
              <w:rPr/>
            </w:pPr>
            <w:r>
              <w:rPr>
                <w:rFonts w:eastAsia="Arial" w:cs="Arial" w:ascii="Arial" w:hAnsi="Arial"/>
                <w:sz w:val="18"/>
                <w:szCs w:val="18"/>
              </w:rPr>
              <w:t xml:space="preserve">Sa correlare i propri punti di vista  ai pareri degli altri. Evidenzia capacità di valutazione con linguaggio appropriato. Il contributo personale nel gruppo di lavoro ,la capacità di relazione e cooperazione con il gruppo risulta adeguato. </w:t>
            </w:r>
          </w:p>
          <w:p>
            <w:pPr>
              <w:pStyle w:val="Normal"/>
              <w:widowControl w:val="false"/>
              <w:spacing w:before="0" w:after="160"/>
              <w:rPr/>
            </w:pPr>
            <w:r>
              <w:rPr>
                <w:rFonts w:eastAsia="Arial" w:cs="Arial" w:ascii="Arial" w:hAnsi="Arial"/>
                <w:sz w:val="18"/>
                <w:szCs w:val="18"/>
              </w:rPr>
              <w:t xml:space="preserve">La motivazione è adeguata. </w:t>
            </w:r>
          </w:p>
        </w:tc>
      </w:tr>
      <w:tr>
        <w:trPr>
          <w:trHeight w:val="838" w:hRule="atLeast"/>
        </w:trPr>
        <w:tc>
          <w:tcPr>
            <w:tcW w:w="22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hd w:val="clear" w:fill="auto"/>
              <w:spacing w:lineRule="auto" w:line="276" w:before="0" w:after="0"/>
              <w:ind w:left="0" w:right="0" w:hanging="0"/>
              <w:jc w:val="left"/>
              <w:rPr/>
            </w:pPr>
            <w:r>
              <w:rPr/>
            </w:r>
          </w:p>
        </w:tc>
        <w:tc>
          <w:tcPr>
            <w:tcW w:w="1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pPr>
            <w:r>
              <w:rPr>
                <w:rFonts w:eastAsia="Arial" w:cs="Arial" w:ascii="Arial" w:hAnsi="Arial"/>
                <w:sz w:val="18"/>
                <w:szCs w:val="18"/>
              </w:rPr>
              <w:t xml:space="preserve">OTTIMO </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Fonts w:eastAsia="Arial" w:cs="Arial" w:ascii="Arial" w:hAnsi="Arial"/>
                <w:sz w:val="18"/>
                <w:szCs w:val="18"/>
              </w:rPr>
              <w:t xml:space="preserve">Sa correlare i propri punti di vista  ai pareri degli altri. Evidenzia capacità di valutazione con linguaggio efficace.  Il contributo personale nel gruppo di lavoro ,la capacità di relazione e cooperazione con il gruppo risulta costruttiva. </w:t>
            </w:r>
          </w:p>
          <w:p>
            <w:pPr>
              <w:pStyle w:val="Normal"/>
              <w:widowControl w:val="false"/>
              <w:spacing w:before="0" w:after="160"/>
              <w:rPr/>
            </w:pPr>
            <w:r>
              <w:rPr>
                <w:rFonts w:eastAsia="Arial" w:cs="Arial" w:ascii="Arial" w:hAnsi="Arial"/>
                <w:sz w:val="18"/>
                <w:szCs w:val="18"/>
              </w:rPr>
              <w:t xml:space="preserve">La motivazione è costante e spiccata. </w:t>
            </w:r>
          </w:p>
        </w:tc>
      </w:tr>
    </w:tbl>
    <w:p>
      <w:pPr>
        <w:pStyle w:val="Normal"/>
        <w:spacing w:lineRule="auto" w:line="240" w:before="0" w:after="0"/>
        <w:rPr>
          <w:rFonts w:ascii="Times New Roman" w:hAnsi="Times New Roman" w:eastAsia="Times New Roman" w:cs="Times New Roman"/>
          <w:sz w:val="24"/>
          <w:szCs w:val="24"/>
        </w:rPr>
      </w:pPr>
      <w:r>
        <w:rPr/>
      </w:r>
    </w:p>
    <w:tbl>
      <w:tblPr>
        <w:tblStyle w:val="Table5"/>
        <w:tblW w:w="10790" w:type="dxa"/>
        <w:jc w:val="left"/>
        <w:tblInd w:w="-252" w:type="dxa"/>
        <w:tblLayout w:type="fixed"/>
        <w:tblCellMar>
          <w:top w:w="0" w:type="dxa"/>
          <w:left w:w="108" w:type="dxa"/>
          <w:bottom w:w="0" w:type="dxa"/>
          <w:right w:w="108" w:type="dxa"/>
        </w:tblCellMar>
        <w:tblLook w:val="0400"/>
      </w:tblPr>
      <w:tblGrid>
        <w:gridCol w:w="2242"/>
        <w:gridCol w:w="1712"/>
        <w:gridCol w:w="6836"/>
      </w:tblGrid>
      <w:tr>
        <w:trPr>
          <w:trHeight w:val="1046" w:hRule="atLeast"/>
        </w:trPr>
        <w:tc>
          <w:tcPr>
            <w:tcW w:w="224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Arial" w:cs="Arial" w:ascii="Arial" w:hAnsi="Arial"/>
                <w:b/>
                <w:sz w:val="18"/>
                <w:szCs w:val="18"/>
              </w:rPr>
              <w:t xml:space="preserve">Livello raggiunto nelle </w:t>
            </w:r>
          </w:p>
          <w:p>
            <w:pPr>
              <w:pStyle w:val="Normal"/>
              <w:widowControl w:val="false"/>
              <w:spacing w:before="0" w:after="160"/>
              <w:rPr/>
            </w:pPr>
            <w:r>
              <w:rPr>
                <w:rFonts w:eastAsia="Arial" w:cs="Arial" w:ascii="Arial" w:hAnsi="Arial"/>
                <w:b/>
                <w:sz w:val="18"/>
                <w:szCs w:val="18"/>
              </w:rPr>
              <w:t xml:space="preserve">competenze disciplinari, interdisciplinari e/o trasversali oggetto del percorso </w:t>
            </w:r>
          </w:p>
        </w:tc>
        <w:tc>
          <w:tcPr>
            <w:tcW w:w="17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pPr>
            <w:r>
              <w:rPr>
                <w:rFonts w:eastAsia="Arial" w:cs="Arial" w:ascii="Arial" w:hAnsi="Arial"/>
                <w:sz w:val="16"/>
                <w:szCs w:val="16"/>
              </w:rPr>
              <w:t xml:space="preserve">NON SUFFICIENTE </w:t>
            </w:r>
          </w:p>
        </w:tc>
        <w:tc>
          <w:tcPr>
            <w:tcW w:w="683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Arial" w:cs="Arial" w:ascii="Arial" w:hAnsi="Arial"/>
                <w:sz w:val="18"/>
                <w:szCs w:val="18"/>
              </w:rPr>
              <w:t xml:space="preserve">Impiega il linguaggio in modo poco idoneo al contesto, mostra difficoltà nella raccolta ed elaborazione di informazioni, impiega la lingua in modo inadeguato, scarsamente funzionale alla comunicazione orale o scritta. Ha difficoltà ad analizzare dati ed interpretarli sviluppando deduzioni e ragionamenti. </w:t>
            </w:r>
          </w:p>
          <w:p>
            <w:pPr>
              <w:pStyle w:val="Normal"/>
              <w:widowControl w:val="false"/>
              <w:spacing w:before="0" w:after="160"/>
              <w:rPr/>
            </w:pPr>
            <w:r>
              <w:rPr>
                <w:rFonts w:eastAsia="Arial" w:cs="Arial" w:ascii="Arial" w:hAnsi="Arial"/>
                <w:sz w:val="18"/>
                <w:szCs w:val="18"/>
              </w:rPr>
              <w:t xml:space="preserve"> </w:t>
            </w:r>
          </w:p>
        </w:tc>
      </w:tr>
      <w:tr>
        <w:trPr>
          <w:trHeight w:val="1045" w:hRule="atLeast"/>
        </w:trPr>
        <w:tc>
          <w:tcPr>
            <w:tcW w:w="22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hd w:val="clear" w:fill="auto"/>
              <w:spacing w:lineRule="auto" w:line="276" w:before="0" w:after="0"/>
              <w:ind w:left="0" w:right="0" w:hanging="0"/>
              <w:jc w:val="left"/>
              <w:rPr/>
            </w:pPr>
            <w:r>
              <w:rPr/>
            </w:r>
          </w:p>
        </w:tc>
        <w:tc>
          <w:tcPr>
            <w:tcW w:w="17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pPr>
            <w:r>
              <w:rPr>
                <w:rFonts w:eastAsia="Arial" w:cs="Arial" w:ascii="Arial" w:hAnsi="Arial"/>
                <w:sz w:val="16"/>
                <w:szCs w:val="16"/>
              </w:rPr>
              <w:t xml:space="preserve">SUFFICIENTE </w:t>
            </w:r>
          </w:p>
        </w:tc>
        <w:tc>
          <w:tcPr>
            <w:tcW w:w="6836" w:type="dxa"/>
            <w:tcBorders>
              <w:top w:val="single" w:sz="4" w:space="0" w:color="000000"/>
              <w:left w:val="single" w:sz="4" w:space="0" w:color="000000"/>
              <w:bottom w:val="single" w:sz="4" w:space="0" w:color="000000"/>
              <w:right w:val="single" w:sz="4" w:space="0" w:color="000000"/>
            </w:tcBorders>
          </w:tcPr>
          <w:p>
            <w:pPr>
              <w:pStyle w:val="Normal"/>
              <w:widowControl w:val="false"/>
              <w:ind w:right="143" w:hanging="0"/>
              <w:rPr/>
            </w:pPr>
            <w:r>
              <w:rPr>
                <w:rFonts w:eastAsia="Arial" w:cs="Arial" w:ascii="Arial" w:hAnsi="Arial"/>
                <w:sz w:val="18"/>
                <w:szCs w:val="18"/>
              </w:rPr>
              <w:t xml:space="preserve">Conosce i principali tipi di interazione verbale, raccoglie ed elabora informazioni in modo appropriato al contesto. Impiega la lingua in modo funzionale. Usa in maniera essenziale le strategie per la soluzione di problemi. Sa analizzare dati ed interpretarli sviluppando deduzioni e ragionamenti in maniera essenziale. </w:t>
            </w:r>
          </w:p>
          <w:p>
            <w:pPr>
              <w:pStyle w:val="Normal"/>
              <w:widowControl w:val="false"/>
              <w:spacing w:before="0" w:after="160"/>
              <w:rPr/>
            </w:pPr>
            <w:r>
              <w:rPr>
                <w:rFonts w:eastAsia="Arial" w:cs="Arial" w:ascii="Arial" w:hAnsi="Arial"/>
                <w:sz w:val="18"/>
                <w:szCs w:val="18"/>
              </w:rPr>
              <w:t xml:space="preserve"> </w:t>
            </w:r>
          </w:p>
        </w:tc>
      </w:tr>
      <w:tr>
        <w:trPr>
          <w:trHeight w:val="1459" w:hRule="atLeast"/>
        </w:trPr>
        <w:tc>
          <w:tcPr>
            <w:tcW w:w="22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hd w:val="clear" w:fill="auto"/>
              <w:spacing w:lineRule="auto" w:line="276" w:before="0" w:after="0"/>
              <w:ind w:left="0" w:right="0" w:hanging="0"/>
              <w:jc w:val="left"/>
              <w:rPr/>
            </w:pPr>
            <w:r>
              <w:rPr/>
            </w:r>
          </w:p>
        </w:tc>
        <w:tc>
          <w:tcPr>
            <w:tcW w:w="17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pPr>
            <w:r>
              <w:rPr>
                <w:rFonts w:eastAsia="Arial" w:cs="Arial" w:ascii="Arial" w:hAnsi="Arial"/>
                <w:sz w:val="18"/>
                <w:szCs w:val="18"/>
              </w:rPr>
              <w:t xml:space="preserve">Discreto/Buono </w:t>
            </w:r>
          </w:p>
        </w:tc>
        <w:tc>
          <w:tcPr>
            <w:tcW w:w="683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Arial" w:cs="Arial" w:ascii="Arial" w:hAnsi="Arial"/>
                <w:sz w:val="18"/>
                <w:szCs w:val="18"/>
              </w:rPr>
              <w:t xml:space="preserve">Fa uso di una gamma estesa di strumenti nel linguaggio orale e scritto, è disponibile a un dialogo critico e costruttivo, impiega la lingua in modo positivo e socialmente responsabile. Usa in maniera adeguata le strategie per la soluzione di problemi. </w:t>
            </w:r>
          </w:p>
          <w:p>
            <w:pPr>
              <w:pStyle w:val="Normal"/>
              <w:widowControl w:val="false"/>
              <w:spacing w:lineRule="auto" w:line="237" w:before="0" w:after="2"/>
              <w:rPr/>
            </w:pPr>
            <w:r>
              <w:rPr>
                <w:rFonts w:eastAsia="Arial" w:cs="Arial" w:ascii="Arial" w:hAnsi="Arial"/>
                <w:sz w:val="18"/>
                <w:szCs w:val="18"/>
              </w:rPr>
              <w:t xml:space="preserve">Sa analizzare dati ed interpretarli sviluppando deduzioni e ragionamenti in maniera adeguata. </w:t>
            </w:r>
          </w:p>
          <w:p>
            <w:pPr>
              <w:pStyle w:val="Normal"/>
              <w:widowControl w:val="false"/>
              <w:spacing w:before="0" w:after="160"/>
              <w:rPr/>
            </w:pPr>
            <w:r>
              <w:rPr>
                <w:rFonts w:eastAsia="Arial" w:cs="Arial" w:ascii="Arial" w:hAnsi="Arial"/>
                <w:sz w:val="18"/>
                <w:szCs w:val="18"/>
              </w:rPr>
              <w:t xml:space="preserve"> </w:t>
            </w:r>
          </w:p>
        </w:tc>
      </w:tr>
      <w:tr>
        <w:trPr>
          <w:trHeight w:val="1872" w:hRule="atLeast"/>
        </w:trPr>
        <w:tc>
          <w:tcPr>
            <w:tcW w:w="22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hd w:val="clear" w:fill="auto"/>
              <w:spacing w:lineRule="auto" w:line="276" w:before="0" w:after="0"/>
              <w:ind w:left="0" w:right="0" w:hanging="0"/>
              <w:jc w:val="left"/>
              <w:rPr/>
            </w:pPr>
            <w:r>
              <w:rPr/>
            </w:r>
          </w:p>
        </w:tc>
        <w:tc>
          <w:tcPr>
            <w:tcW w:w="17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pPr>
            <w:r>
              <w:rPr>
                <w:rFonts w:eastAsia="Arial" w:cs="Arial" w:ascii="Arial" w:hAnsi="Arial"/>
                <w:sz w:val="18"/>
                <w:szCs w:val="18"/>
              </w:rPr>
              <w:t xml:space="preserve">OTTIMO </w:t>
            </w:r>
          </w:p>
        </w:tc>
        <w:tc>
          <w:tcPr>
            <w:tcW w:w="6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
              <w:rPr/>
            </w:pPr>
            <w:r>
              <w:rPr>
                <w:rFonts w:eastAsia="Arial" w:cs="Arial" w:ascii="Arial" w:hAnsi="Arial"/>
                <w:sz w:val="18"/>
                <w:szCs w:val="18"/>
              </w:rPr>
              <w:t xml:space="preserve">Conosce e impiega correttamente registri e variabilità del linguaggio, adattando la comunicazione a situazioni e contesti diversi. Elabora agilmente informazioni, usa sussidi in modo appropriato al contesto, è costantemente aperto a un dialogo critico e costruttivo, impiega la lingua in modo creativo e responsabile, individuandone e definendone efficacemente l'impatto sugli altri. Usa in maniera pertinente le strategie per la soluzione di problemi. </w:t>
            </w:r>
          </w:p>
          <w:p>
            <w:pPr>
              <w:pStyle w:val="Normal"/>
              <w:widowControl w:val="false"/>
              <w:spacing w:lineRule="auto" w:line="237"/>
              <w:rPr/>
            </w:pPr>
            <w:r>
              <w:rPr>
                <w:rFonts w:eastAsia="Arial" w:cs="Arial" w:ascii="Arial" w:hAnsi="Arial"/>
                <w:sz w:val="18"/>
                <w:szCs w:val="18"/>
              </w:rPr>
              <w:t xml:space="preserve">Sa analizzare dati ed interpretarli sviluppando deduzioni e ragionamenti in maniera pertinente.  </w:t>
            </w:r>
          </w:p>
          <w:p>
            <w:pPr>
              <w:pStyle w:val="Normal"/>
              <w:widowControl w:val="false"/>
              <w:spacing w:lineRule="auto" w:line="237" w:before="0" w:after="160"/>
              <w:rPr>
                <w:rFonts w:ascii="Arial" w:hAnsi="Arial" w:eastAsia="Arial" w:cs="Arial"/>
                <w:sz w:val="18"/>
                <w:szCs w:val="18"/>
              </w:rPr>
            </w:pPr>
            <w:r>
              <w:rPr/>
            </w:r>
          </w:p>
        </w:tc>
      </w:tr>
    </w:tbl>
    <w:p>
      <w:pPr>
        <w:pStyle w:val="Normal"/>
        <w:spacing w:lineRule="auto" w:line="240" w:before="0" w:after="0"/>
        <w:ind w:left="142" w:hanging="0"/>
        <w:rPr>
          <w:rFonts w:ascii="Times New Roman" w:hAnsi="Times New Roman" w:eastAsia="Times New Roman" w:cs="Times New Roman"/>
          <w:sz w:val="24"/>
          <w:szCs w:val="24"/>
        </w:rPr>
      </w:pPr>
      <w:r>
        <w:rPr/>
        <w:drawing>
          <wp:inline distT="0" distB="0" distL="0" distR="0">
            <wp:extent cx="6570980" cy="133350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3"/>
                    <a:stretch>
                      <a:fillRect/>
                    </a:stretch>
                  </pic:blipFill>
                  <pic:spPr bwMode="auto">
                    <a:xfrm>
                      <a:off x="0" y="0"/>
                      <a:ext cx="6570980" cy="1333500"/>
                    </a:xfrm>
                    <a:prstGeom prst="rect">
                      <a:avLst/>
                    </a:prstGeom>
                  </pic:spPr>
                </pic:pic>
              </a:graphicData>
            </a:graphic>
          </wp:inline>
        </w:drawing>
      </w:r>
    </w:p>
    <w:p>
      <w:pPr>
        <w:pStyle w:val="Normal"/>
        <w:spacing w:lineRule="auto" w:line="240" w:before="0" w:after="0"/>
        <w:ind w:left="142" w:hanging="0"/>
        <w:rPr>
          <w:rFonts w:ascii="Times New Roman" w:hAnsi="Times New Roman" w:eastAsia="Times New Roman" w:cs="Times New Roman"/>
          <w:sz w:val="24"/>
          <w:szCs w:val="24"/>
        </w:rPr>
      </w:pPr>
      <w:r>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Calibri" w:hAnsi="Calibri" w:eastAsia="Calibri" w:cs="Calibri"/>
          <w:sz w:val="28"/>
          <w:szCs w:val="28"/>
        </w:rPr>
      </w:pPr>
      <w:r>
        <w:rPr>
          <w:rFonts w:eastAsia="Times New Roman" w:cs="Times New Roman" w:ascii="Times New Roman" w:hAnsi="Times New Roman"/>
          <w:sz w:val="24"/>
          <w:szCs w:val="24"/>
        </w:rPr>
        <w:t xml:space="preserve">  </w:t>
      </w:r>
      <w:r>
        <w:rPr>
          <w:rFonts w:eastAsia="Calibri" w:cs="Calibri"/>
          <w:sz w:val="28"/>
          <w:szCs w:val="28"/>
        </w:rPr>
        <w:t>ISTITUTO MO</w:t>
      </w:r>
      <w:r>
        <w:rPr>
          <w:rFonts w:eastAsia="Calibri" w:cs="Calibri"/>
          <w:sz w:val="28"/>
          <w:szCs w:val="28"/>
        </w:rPr>
        <w:t xml:space="preserve">REA – VIVARELLI </w:t>
      </w:r>
      <w:r>
        <w:rPr>
          <w:rFonts w:eastAsia="Calibri" w:cs="Calibri"/>
          <w:sz w:val="28"/>
          <w:szCs w:val="28"/>
        </w:rPr>
        <w:t>ANNO SCOLASTICO …………………  CLASSE……….</w:t>
      </w:r>
    </w:p>
    <w:p>
      <w:pPr>
        <w:pStyle w:val="Normal"/>
        <w:ind w:left="-567" w:right="-427" w:hanging="0"/>
        <w:rPr>
          <w:rFonts w:ascii="Calibri" w:hAnsi="Calibri" w:eastAsia="Calibri" w:cs="Calibri"/>
          <w:b/>
          <w:b/>
          <w:sz w:val="24"/>
          <w:szCs w:val="24"/>
        </w:rPr>
      </w:pPr>
      <w:r>
        <w:rPr>
          <w:rFonts w:eastAsia="Calibri" w:cs="Calibri"/>
          <w:b/>
          <w:sz w:val="24"/>
          <w:szCs w:val="24"/>
        </w:rPr>
        <w:t xml:space="preserve">            </w:t>
      </w:r>
      <w:r>
        <w:rPr>
          <w:rFonts w:eastAsia="Calibri" w:cs="Calibri"/>
          <w:b/>
          <w:sz w:val="24"/>
          <w:szCs w:val="24"/>
        </w:rPr>
        <w:t xml:space="preserve">PERCORSI PER LE COMPETENZE TRASVERSALI E PER L’ORIENTAMENTO (EX ALTERNANZA SCUOLA/LAVORO) </w:t>
      </w:r>
    </w:p>
    <w:p>
      <w:pPr>
        <w:pStyle w:val="Normal"/>
        <w:ind w:left="-567" w:right="-427" w:hanging="0"/>
        <w:rPr>
          <w:rFonts w:ascii="Calibri" w:hAnsi="Calibri" w:eastAsia="Calibri" w:cs="Calibri"/>
          <w:sz w:val="28"/>
          <w:szCs w:val="28"/>
        </w:rPr>
      </w:pPr>
      <w:r>
        <w:rPr>
          <w:rFonts w:eastAsia="Calibri" w:cs="Calibri"/>
          <w:b/>
          <w:sz w:val="24"/>
          <w:szCs w:val="24"/>
        </w:rPr>
        <w:t xml:space="preserve">           </w:t>
      </w:r>
      <w:r>
        <w:rPr>
          <w:rFonts w:eastAsia="Calibri" w:cs="Calibri"/>
          <w:b/>
          <w:sz w:val="24"/>
          <w:szCs w:val="24"/>
        </w:rPr>
        <w:t xml:space="preserve">Sintesi delle valutazione del percorso PCTO </w:t>
      </w:r>
    </w:p>
    <w:p>
      <w:pPr>
        <w:pStyle w:val="Normal"/>
        <w:spacing w:lineRule="auto" w:line="240" w:before="0" w:after="0"/>
        <w:ind w:right="250" w:hanging="0"/>
        <w:jc w:val="center"/>
        <w:rPr/>
      </w:pPr>
      <w:r>
        <w:rPr/>
      </w:r>
    </w:p>
    <w:tbl>
      <w:tblPr>
        <w:tblStyle w:val="Table6"/>
        <w:tblW w:w="11483" w:type="dxa"/>
        <w:jc w:val="left"/>
        <w:tblInd w:w="-431" w:type="dxa"/>
        <w:tblLayout w:type="fixed"/>
        <w:tblCellMar>
          <w:top w:w="0" w:type="dxa"/>
          <w:left w:w="108" w:type="dxa"/>
          <w:bottom w:w="0" w:type="dxa"/>
          <w:right w:w="108" w:type="dxa"/>
        </w:tblCellMar>
        <w:tblLook w:val="0400"/>
      </w:tblPr>
      <w:tblGrid>
        <w:gridCol w:w="2463"/>
        <w:gridCol w:w="2406"/>
        <w:gridCol w:w="1114"/>
        <w:gridCol w:w="963"/>
        <w:gridCol w:w="1133"/>
        <w:gridCol w:w="1844"/>
        <w:gridCol w:w="1559"/>
      </w:tblGrid>
      <w:tr>
        <w:trPr>
          <w:trHeight w:val="338" w:hRule="atLeast"/>
        </w:trPr>
        <w:tc>
          <w:tcPr>
            <w:tcW w:w="24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bookmarkStart w:id="2" w:name="_heading=h.1fob9te"/>
            <w:bookmarkEnd w:id="2"/>
            <w:r>
              <w:rPr/>
              <w:t>Alunni</w:t>
            </w:r>
          </w:p>
        </w:tc>
        <w:tc>
          <w:tcPr>
            <w:tcW w:w="2406" w:type="dxa"/>
            <w:tcBorders>
              <w:top w:val="single" w:sz="4" w:space="0" w:color="00000A"/>
              <w:left w:val="single" w:sz="4" w:space="0" w:color="00000A"/>
              <w:bottom w:val="single" w:sz="4" w:space="0" w:color="00000A"/>
              <w:right w:val="single" w:sz="4" w:space="0" w:color="00000A"/>
            </w:tcBorders>
          </w:tcPr>
          <w:p>
            <w:pPr>
              <w:pStyle w:val="Normal"/>
              <w:widowControl w:val="false"/>
              <w:ind w:right="-4893" w:hanging="0"/>
              <w:rPr/>
            </w:pPr>
            <w:r>
              <w:rPr/>
              <w:t>Valutazione della</w:t>
            </w:r>
          </w:p>
          <w:p>
            <w:pPr>
              <w:pStyle w:val="Normal"/>
              <w:widowControl w:val="false"/>
              <w:ind w:right="-4893" w:hanging="0"/>
              <w:rPr/>
            </w:pPr>
            <w:r>
              <w:rPr/>
              <w:t xml:space="preserve"> </w:t>
            </w:r>
            <w:r>
              <w:rPr/>
              <w:t xml:space="preserve">disponibilità e senso di </w:t>
            </w:r>
          </w:p>
          <w:p>
            <w:pPr>
              <w:pStyle w:val="Normal"/>
              <w:widowControl w:val="false"/>
              <w:ind w:right="-4893" w:hanging="0"/>
              <w:rPr/>
            </w:pPr>
            <w:r>
              <w:rPr/>
              <w:t>responsabilità dimostrati</w:t>
            </w:r>
          </w:p>
          <w:p>
            <w:pPr>
              <w:pStyle w:val="Normal"/>
              <w:widowControl w:val="false"/>
              <w:ind w:right="-4893" w:hanging="0"/>
              <w:rPr/>
            </w:pPr>
            <w:r>
              <w:rPr/>
              <w:t xml:space="preserve"> </w:t>
            </w:r>
            <w:r>
              <w:rPr/>
              <w:t>nei confronti delle attività</w:t>
            </w:r>
          </w:p>
          <w:p>
            <w:pPr>
              <w:pStyle w:val="Normal"/>
              <w:widowControl w:val="false"/>
              <w:ind w:right="-4893" w:hanging="0"/>
              <w:rPr/>
            </w:pPr>
            <w:r>
              <w:rPr/>
              <w:t xml:space="preserve"> </w:t>
            </w:r>
            <w:r>
              <w:rPr/>
              <w:t xml:space="preserve">PCTO programmate dal </w:t>
            </w:r>
          </w:p>
          <w:p>
            <w:pPr>
              <w:pStyle w:val="Normal"/>
              <w:widowControl w:val="false"/>
              <w:spacing w:before="0" w:after="160"/>
              <w:ind w:right="-16" w:hanging="0"/>
              <w:rPr/>
            </w:pPr>
            <w:r>
              <w:rPr/>
              <w:t>Consiglio di Classe</w:t>
            </w:r>
          </w:p>
        </w:tc>
        <w:tc>
          <w:tcPr>
            <w:tcW w:w="3210" w:type="dxa"/>
            <w:gridSpan w:val="3"/>
            <w:tcBorders>
              <w:top w:val="single" w:sz="4" w:space="0" w:color="00000A"/>
              <w:left w:val="single" w:sz="4" w:space="0" w:color="00000A"/>
              <w:bottom w:val="single" w:sz="4" w:space="0" w:color="00000A"/>
            </w:tcBorders>
          </w:tcPr>
          <w:p>
            <w:pPr>
              <w:pStyle w:val="Normal"/>
              <w:widowControl w:val="false"/>
              <w:spacing w:before="0" w:after="160"/>
              <w:rPr/>
            </w:pPr>
            <w:r>
              <w:rPr/>
              <w:t xml:space="preserve">  </w:t>
            </w:r>
            <w:r>
              <w:rPr/>
              <w:t>Valutazione all’interno delle discipline coinvolte</w:t>
            </w:r>
          </w:p>
        </w:tc>
        <w:tc>
          <w:tcPr>
            <w:tcW w:w="18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Giudizio presente nell’attestato relativo all’attività  di stage</w:t>
            </w:r>
          </w:p>
        </w:tc>
        <w:tc>
          <w:tcPr>
            <w:tcW w:w="1559" w:type="dxa"/>
            <w:tcBorders>
              <w:top w:val="single" w:sz="4" w:space="0" w:color="00000A"/>
              <w:left w:val="single" w:sz="4" w:space="0" w:color="00000A"/>
              <w:bottom w:val="single" w:sz="4" w:space="0" w:color="00000A"/>
              <w:right w:val="single" w:sz="4" w:space="0" w:color="00000A"/>
            </w:tcBorders>
          </w:tcPr>
          <w:p>
            <w:pPr>
              <w:pStyle w:val="Normal"/>
              <w:widowControl w:val="false"/>
              <w:rPr>
                <w:rFonts w:ascii="Times New Roman" w:hAnsi="Times New Roman" w:eastAsia="Times New Roman" w:cs="Times New Roman"/>
                <w:sz w:val="18"/>
                <w:szCs w:val="18"/>
              </w:rPr>
            </w:pPr>
            <w:r>
              <w:rPr>
                <w:rFonts w:eastAsia="Times New Roman" w:cs="Times New Roman" w:ascii="Times New Roman" w:hAnsi="Times New Roman"/>
                <w:sz w:val="18"/>
                <w:szCs w:val="18"/>
              </w:rPr>
              <w:t>Giudizio del</w:t>
            </w:r>
          </w:p>
          <w:p>
            <w:pPr>
              <w:pStyle w:val="Normal"/>
              <w:widowControl w:val="false"/>
              <w:spacing w:before="0" w:after="160"/>
              <w:rPr>
                <w:rFonts w:ascii="Times New Roman" w:hAnsi="Times New Roman" w:eastAsia="Times New Roman" w:cs="Times New Roman"/>
                <w:sz w:val="18"/>
                <w:szCs w:val="18"/>
              </w:rPr>
            </w:pPr>
            <w:r>
              <w:rPr>
                <w:rFonts w:eastAsia="Times New Roman" w:cs="Times New Roman" w:ascii="Times New Roman" w:hAnsi="Times New Roman"/>
                <w:sz w:val="18"/>
                <w:szCs w:val="18"/>
              </w:rPr>
              <w:t>Consiglio di Classe</w:t>
            </w:r>
          </w:p>
        </w:tc>
      </w:tr>
      <w:tr>
        <w:trPr>
          <w:trHeight w:val="665" w:hRule="atLeast"/>
        </w:trPr>
        <w:tc>
          <w:tcPr>
            <w:tcW w:w="24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
          </w:p>
        </w:tc>
        <w:tc>
          <w:tcPr>
            <w:tcW w:w="2406"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111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4870" w:right="-5993" w:hanging="0"/>
              <w:rPr/>
            </w:pPr>
            <w:r>
              <w:rPr/>
              <w:t xml:space="preserve"> </w:t>
            </w:r>
          </w:p>
        </w:tc>
        <w:tc>
          <w:tcPr>
            <w:tcW w:w="9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rPr/>
            </w:pPr>
            <w:r>
              <w:rPr/>
              <w:t xml:space="preserve"> </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rPr/>
            </w:pPr>
            <w:r>
              <w:rPr/>
              <w:t xml:space="preserve"> </w:t>
            </w:r>
          </w:p>
        </w:tc>
        <w:tc>
          <w:tcPr>
            <w:tcW w:w="18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559"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trHeight w:val="542" w:hRule="atLeast"/>
        </w:trPr>
        <w:tc>
          <w:tcPr>
            <w:tcW w:w="24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
          </w:p>
        </w:tc>
        <w:tc>
          <w:tcPr>
            <w:tcW w:w="2406"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111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rPr/>
            </w:pPr>
            <w:r>
              <w:rPr/>
              <w:t xml:space="preserve"> </w:t>
            </w:r>
          </w:p>
        </w:tc>
        <w:tc>
          <w:tcPr>
            <w:tcW w:w="9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rPr/>
            </w:pPr>
            <w:r>
              <w:rPr/>
              <w:t xml:space="preserve"> </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rPr/>
            </w:pPr>
            <w:r>
              <w:rPr/>
              <w:t xml:space="preserve"> </w:t>
            </w:r>
          </w:p>
        </w:tc>
        <w:tc>
          <w:tcPr>
            <w:tcW w:w="18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559"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trHeight w:val="338" w:hRule="atLeast"/>
        </w:trPr>
        <w:tc>
          <w:tcPr>
            <w:tcW w:w="24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
          </w:p>
        </w:tc>
        <w:tc>
          <w:tcPr>
            <w:tcW w:w="2406"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111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9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8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559"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trHeight w:val="336" w:hRule="atLeast"/>
        </w:trPr>
        <w:tc>
          <w:tcPr>
            <w:tcW w:w="24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
          </w:p>
        </w:tc>
        <w:tc>
          <w:tcPr>
            <w:tcW w:w="2406"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111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9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8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559"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trHeight w:val="665" w:hRule="atLeast"/>
        </w:trPr>
        <w:tc>
          <w:tcPr>
            <w:tcW w:w="24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
          </w:p>
        </w:tc>
        <w:tc>
          <w:tcPr>
            <w:tcW w:w="2406"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111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9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8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559"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trHeight w:val="665" w:hRule="atLeast"/>
        </w:trPr>
        <w:tc>
          <w:tcPr>
            <w:tcW w:w="24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
          </w:p>
        </w:tc>
        <w:tc>
          <w:tcPr>
            <w:tcW w:w="2406"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111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9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8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559"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trHeight w:val="336" w:hRule="atLeast"/>
        </w:trPr>
        <w:tc>
          <w:tcPr>
            <w:tcW w:w="24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
          </w:p>
        </w:tc>
        <w:tc>
          <w:tcPr>
            <w:tcW w:w="2406"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111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9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8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559"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trHeight w:val="665" w:hRule="atLeast"/>
        </w:trPr>
        <w:tc>
          <w:tcPr>
            <w:tcW w:w="24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
          </w:p>
        </w:tc>
        <w:tc>
          <w:tcPr>
            <w:tcW w:w="2406"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111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9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8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559"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trHeight w:val="542" w:hRule="atLeast"/>
        </w:trPr>
        <w:tc>
          <w:tcPr>
            <w:tcW w:w="24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
          </w:p>
        </w:tc>
        <w:tc>
          <w:tcPr>
            <w:tcW w:w="2406"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111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9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8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559"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trHeight w:val="545" w:hRule="atLeast"/>
        </w:trPr>
        <w:tc>
          <w:tcPr>
            <w:tcW w:w="24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
          </w:p>
        </w:tc>
        <w:tc>
          <w:tcPr>
            <w:tcW w:w="2406"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111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9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8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559"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trHeight w:val="751" w:hRule="atLeast"/>
        </w:trPr>
        <w:tc>
          <w:tcPr>
            <w:tcW w:w="24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right="7" w:hanging="0"/>
              <w:rPr/>
            </w:pPr>
            <w:r>
              <w:rPr/>
            </w:r>
          </w:p>
        </w:tc>
        <w:tc>
          <w:tcPr>
            <w:tcW w:w="2406"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111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96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6" w:hanging="0"/>
              <w:rPr/>
            </w:pPr>
            <w:r>
              <w:rPr>
                <w:rFonts w:eastAsia="Times New Roman" w:cs="Times New Roman" w:ascii="Times New Roman" w:hAnsi="Times New Roman"/>
                <w:sz w:val="18"/>
                <w:szCs w:val="18"/>
              </w:rPr>
              <w:t xml:space="preserve"> </w:t>
            </w:r>
          </w:p>
        </w:tc>
        <w:tc>
          <w:tcPr>
            <w:tcW w:w="1844"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pPr>
            <w:r>
              <w:rPr>
                <w:rFonts w:eastAsia="Times New Roman" w:cs="Times New Roman" w:ascii="Times New Roman" w:hAnsi="Times New Roman"/>
                <w:sz w:val="18"/>
                <w:szCs w:val="18"/>
              </w:rPr>
              <w:t xml:space="preserve"> </w:t>
            </w:r>
          </w:p>
        </w:tc>
        <w:tc>
          <w:tcPr>
            <w:tcW w:w="1559" w:type="dxa"/>
            <w:tcBorders>
              <w:top w:val="single" w:sz="4" w:space="0" w:color="00000A"/>
              <w:left w:val="single" w:sz="4" w:space="0" w:color="00000A"/>
              <w:bottom w:val="single" w:sz="4" w:space="0" w:color="00000A"/>
              <w:right w:val="single" w:sz="4" w:space="0" w:color="00000A"/>
            </w:tcBorders>
          </w:tcPr>
          <w:p>
            <w:pPr>
              <w:pStyle w:val="Normal"/>
              <w:widowControl w:val="false"/>
              <w:spacing w:before="0" w:after="160"/>
              <w:ind w:left="103"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bl>
    <w:p>
      <w:pPr>
        <w:pStyle w:val="Normal"/>
        <w:spacing w:lineRule="auto" w:line="247" w:before="0" w:after="11"/>
        <w:ind w:left="-5" w:right="283" w:hanging="10"/>
        <w:jc w:val="both"/>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
        <w:spacing w:lineRule="auto" w:line="247" w:before="0" w:after="11"/>
        <w:ind w:right="283" w:hanging="0"/>
        <w:jc w:val="both"/>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
        <w:spacing w:lineRule="auto" w:line="247" w:before="0" w:after="11"/>
        <w:ind w:left="-5" w:right="283" w:hanging="10"/>
        <w:jc w:val="both"/>
        <w:rPr/>
      </w:pPr>
      <w:r>
        <w:rPr>
          <w:rFonts w:eastAsia="Times New Roman" w:cs="Times New Roman" w:ascii="Times New Roman" w:hAnsi="Times New Roman"/>
          <w:sz w:val="18"/>
          <w:szCs w:val="18"/>
        </w:rPr>
        <w:t xml:space="preserve">Data ______________________________     Firma Coordinatore di  Classe ______________________________ </w:t>
      </w:r>
    </w:p>
    <w:p>
      <w:pPr>
        <w:pStyle w:val="Normal"/>
        <w:spacing w:lineRule="auto" w:line="240" w:before="0" w:after="0"/>
        <w:ind w:left="31" w:right="384"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left="31" w:right="384"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31" w:right="384"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right="384" w:hanging="0"/>
        <w:rPr/>
      </w:pPr>
      <w:r>
        <w:rPr>
          <w:rFonts w:eastAsia="Times New Roman" w:cs="Times New Roman" w:ascii="Times New Roman" w:hAnsi="Times New Roman"/>
          <w:sz w:val="24"/>
          <w:szCs w:val="24"/>
        </w:rPr>
        <w:t>* SCHEDA , SINTESI DELLE PRECEDENTI, DA PRESENTARE AL CONSIGLIO DI CLASSE    NELLO SCRUTINIO FINALE</w:t>
      </w:r>
    </w:p>
    <w:sectPr>
      <w:type w:val="nextPage"/>
      <w:pgSz w:w="11906" w:h="16838"/>
      <w:pgMar w:left="720" w:right="720" w:gutter="0" w:header="0" w:top="720" w:footer="0" w:bottom="72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569" w:hanging="56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1">
      <w:start w:val="1"/>
      <w:numFmt w:val="bullet"/>
      <w:lvlText w:val="o"/>
      <w:lvlJc w:val="left"/>
      <w:pPr>
        <w:tabs>
          <w:tab w:val="num" w:pos="0"/>
        </w:tabs>
        <w:ind w:left="1339" w:hanging="133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2">
      <w:start w:val="1"/>
      <w:numFmt w:val="bullet"/>
      <w:lvlText w:val="▪"/>
      <w:lvlJc w:val="left"/>
      <w:pPr>
        <w:tabs>
          <w:tab w:val="num" w:pos="0"/>
        </w:tabs>
        <w:ind w:left="2059" w:hanging="205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3">
      <w:start w:val="1"/>
      <w:numFmt w:val="bullet"/>
      <w:lvlText w:val="•"/>
      <w:lvlJc w:val="left"/>
      <w:pPr>
        <w:tabs>
          <w:tab w:val="num" w:pos="0"/>
        </w:tabs>
        <w:ind w:left="2779" w:hanging="277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4">
      <w:start w:val="1"/>
      <w:numFmt w:val="bullet"/>
      <w:lvlText w:val="o"/>
      <w:lvlJc w:val="left"/>
      <w:pPr>
        <w:tabs>
          <w:tab w:val="num" w:pos="0"/>
        </w:tabs>
        <w:ind w:left="3499" w:hanging="349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5">
      <w:start w:val="1"/>
      <w:numFmt w:val="bullet"/>
      <w:lvlText w:val="▪"/>
      <w:lvlJc w:val="left"/>
      <w:pPr>
        <w:tabs>
          <w:tab w:val="num" w:pos="0"/>
        </w:tabs>
        <w:ind w:left="4219" w:hanging="421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6">
      <w:start w:val="1"/>
      <w:numFmt w:val="bullet"/>
      <w:lvlText w:val="•"/>
      <w:lvlJc w:val="left"/>
      <w:pPr>
        <w:tabs>
          <w:tab w:val="num" w:pos="0"/>
        </w:tabs>
        <w:ind w:left="4939" w:hanging="493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7">
      <w:start w:val="1"/>
      <w:numFmt w:val="bullet"/>
      <w:lvlText w:val="o"/>
      <w:lvlJc w:val="left"/>
      <w:pPr>
        <w:tabs>
          <w:tab w:val="num" w:pos="0"/>
        </w:tabs>
        <w:ind w:left="5659" w:hanging="565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8">
      <w:start w:val="1"/>
      <w:numFmt w:val="bullet"/>
      <w:lvlText w:val="▪"/>
      <w:lvlJc w:val="left"/>
      <w:pPr>
        <w:tabs>
          <w:tab w:val="num" w:pos="0"/>
        </w:tabs>
        <w:ind w:left="6379" w:hanging="637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suppressAutoHyphens w:val="true"/>
      </w:pPr>
    </w:pPrDefault>
  </w:docDefaults>
  <w:style w:type="paragraph" w:styleId="Normal" w:default="1">
    <w:name w:val="Normal"/>
    <w:qFormat/>
    <w:rsid w:val="00a10556"/>
    <w:pPr>
      <w:widowControl/>
      <w:bidi w:val="0"/>
      <w:spacing w:lineRule="auto" w:line="259" w:before="0" w:after="160"/>
      <w:jc w:val="left"/>
    </w:pPr>
    <w:rPr>
      <w:rFonts w:ascii="Calibri" w:hAnsi="Calibri" w:eastAsia="Calibri" w:cs="Calibri"/>
      <w:color w:val="000000"/>
      <w:kern w:val="0"/>
      <w:sz w:val="22"/>
      <w:szCs w:val="22"/>
      <w:lang w:eastAsia="it-IT" w:val="it-IT" w:bidi="hi-IN"/>
    </w:rPr>
  </w:style>
  <w:style w:type="paragraph" w:styleId="Titolo1">
    <w:name w:val="Heading 1"/>
    <w:basedOn w:val="Normal1"/>
    <w:next w:val="Normal1"/>
    <w:qFormat/>
    <w:pPr>
      <w:keepNext w:val="true"/>
      <w:keepLines/>
      <w:pageBreakBefore w:val="false"/>
      <w:spacing w:lineRule="auto" w:line="240" w:before="480" w:after="120"/>
    </w:pPr>
    <w:rPr>
      <w:b/>
      <w:sz w:val="48"/>
      <w:szCs w:val="48"/>
    </w:rPr>
  </w:style>
  <w:style w:type="paragraph" w:styleId="Titolo2">
    <w:name w:val="Heading 2"/>
    <w:basedOn w:val="Normal1"/>
    <w:next w:val="Normal1"/>
    <w:qFormat/>
    <w:pPr>
      <w:keepNext w:val="true"/>
      <w:keepLines/>
      <w:pageBreakBefore w:val="false"/>
      <w:spacing w:lineRule="auto" w:line="240" w:before="360" w:after="80"/>
    </w:pPr>
    <w:rPr>
      <w:b/>
      <w:sz w:val="36"/>
      <w:szCs w:val="36"/>
    </w:rPr>
  </w:style>
  <w:style w:type="paragraph" w:styleId="Titolo3">
    <w:name w:val="Heading 3"/>
    <w:basedOn w:val="Normal1"/>
    <w:next w:val="Normal1"/>
    <w:qFormat/>
    <w:pPr>
      <w:keepNext w:val="true"/>
      <w:keepLines/>
      <w:pageBreakBefore w:val="false"/>
      <w:spacing w:lineRule="auto" w:line="240" w:before="280" w:after="80"/>
    </w:pPr>
    <w:rPr>
      <w:b/>
      <w:sz w:val="28"/>
      <w:szCs w:val="28"/>
    </w:rPr>
  </w:style>
  <w:style w:type="paragraph" w:styleId="Titolo4">
    <w:name w:val="Heading 4"/>
    <w:basedOn w:val="Normal1"/>
    <w:next w:val="Normal1"/>
    <w:qFormat/>
    <w:pPr>
      <w:keepNext w:val="true"/>
      <w:keepLines/>
      <w:pageBreakBefore w:val="false"/>
      <w:spacing w:lineRule="auto" w:line="240" w:before="240" w:after="40"/>
    </w:pPr>
    <w:rPr>
      <w:b/>
      <w:sz w:val="24"/>
      <w:szCs w:val="24"/>
    </w:rPr>
  </w:style>
  <w:style w:type="paragraph" w:styleId="Titolo5">
    <w:name w:val="Heading 5"/>
    <w:basedOn w:val="Normal1"/>
    <w:next w:val="Normal1"/>
    <w:qFormat/>
    <w:pPr>
      <w:keepNext w:val="true"/>
      <w:keepLines/>
      <w:pageBreakBefore w:val="false"/>
      <w:spacing w:lineRule="auto" w:line="240" w:before="220" w:after="40"/>
    </w:pPr>
    <w:rPr>
      <w:b/>
      <w:sz w:val="22"/>
      <w:szCs w:val="22"/>
    </w:rPr>
  </w:style>
  <w:style w:type="paragraph" w:styleId="Titolo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a2655a"/>
    <w:rPr>
      <w:rFonts w:ascii="Calibri" w:hAnsi="Calibri" w:eastAsia="Calibri" w:cs="Calibri"/>
      <w:color w:val="000000"/>
      <w:lang w:eastAsia="it-IT"/>
    </w:rPr>
  </w:style>
  <w:style w:type="character" w:styleId="PidipaginaCarattere" w:customStyle="1">
    <w:name w:val="Piè di pagina Carattere"/>
    <w:basedOn w:val="DefaultParagraphFont"/>
    <w:uiPriority w:val="99"/>
    <w:qFormat/>
    <w:rsid w:val="00a2655a"/>
    <w:rPr>
      <w:rFonts w:ascii="Calibri" w:hAnsi="Calibri" w:eastAsia="Calibri" w:cs="Calibri"/>
      <w:color w:val="000000"/>
      <w:lang w:eastAsia="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it-IT" w:eastAsia="zh-CN" w:bidi="hi-IN"/>
    </w:rPr>
  </w:style>
  <w:style w:type="paragraph" w:styleId="Titoloprincipale">
    <w:name w:val="Title"/>
    <w:basedOn w:val="Normal1"/>
    <w:next w:val="Normal1"/>
    <w:qFormat/>
    <w:pPr>
      <w:keepNext w:val="true"/>
      <w:keepLines/>
      <w:pageBreakBefore w:val="false"/>
      <w:spacing w:lineRule="auto" w:line="240" w:before="480" w:after="120"/>
    </w:pPr>
    <w:rPr>
      <w:b/>
      <w:sz w:val="72"/>
      <w:szCs w:val="72"/>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a2655a"/>
    <w:pPr>
      <w:tabs>
        <w:tab w:val="clear" w:pos="720"/>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a2655a"/>
    <w:pPr>
      <w:tabs>
        <w:tab w:val="clear" w:pos="720"/>
        <w:tab w:val="center" w:pos="4819" w:leader="none"/>
        <w:tab w:val="right" w:pos="9638" w:leader="none"/>
      </w:tabs>
      <w:spacing w:lineRule="auto" w:line="240" w:before="0" w:after="0"/>
    </w:pPr>
    <w:rPr/>
  </w:style>
  <w:style w:type="paragraph" w:styleId="ListParagraph">
    <w:name w:val="List Paragraph"/>
    <w:basedOn w:val="Normal"/>
    <w:uiPriority w:val="34"/>
    <w:qFormat/>
    <w:rsid w:val="00e34e0d"/>
    <w:pPr>
      <w:spacing w:before="0" w:after="160"/>
      <w:ind w:left="720" w:hanging="0"/>
      <w:contextualSpacing/>
    </w:pPr>
    <w:rPr/>
  </w:style>
  <w:style w:type="paragraph" w:styleId="Sottotito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7d3da5"/>
    <w:pPr>
      <w:spacing w:after="0" w:line="240" w:lineRule="auto"/>
    </w:pPr>
    <w:rPr>
      <w:rFonts w:eastAsiaTheme="minorEastAsia"/>
      <w:lang w:eastAsia="it-IT"/>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hOr+CCflXsBRrSSKlA7wLWVcSQ==">CgMxLjAyCGguZ2pkZ3hzMgloLjMwajB6bGwyCWguMWZvYjl0ZTgAciExc2xSOEtXaVpNR1RiclBhcUY3azdsajYyLUpCX21QejQ=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TotalTime>
  <Application>LibreOffice/7.3.4.2$Windows_X86_64 LibreOffice_project/728fec16bd5f605073805c3c9e7c4212a0120dc5</Application>
  <AppVersion>15.0000</AppVersion>
  <Pages>5</Pages>
  <Words>1238</Words>
  <Characters>7912</Characters>
  <CharactersWithSpaces>9557</CharactersWithSpaces>
  <Paragraphs>266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2023-09-01T09:12:00Z</dcterms:created>
  <dc:creator>Anna Maria Canavari</dc:creator>
  <dc:description/>
  <dc:language>it-IT</dc:language>
  <cp:lastModifiedBy/>
  <dcterms:modified xsi:type="dcterms:W3CDTF">2024-09-09T18:21:38Z</dcterms:modified>
  <cp:revision>1</cp:revision>
  <dc:subject/>
  <dc:title/>
</cp:coreProperties>
</file>